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3A62F2" w14:textId="77777777" w:rsidR="00AD4F02" w:rsidRPr="0080780A" w:rsidRDefault="00AD4F02" w:rsidP="00AD4F02">
      <w:pPr>
        <w:spacing w:after="0" w:line="240" w:lineRule="auto"/>
        <w:ind w:left="-567" w:right="-705"/>
        <w:jc w:val="center"/>
        <w:rPr>
          <w:rFonts w:ascii="Poppins" w:hAnsi="Poppins" w:cs="Poppins"/>
          <w:b/>
          <w:bCs/>
          <w:sz w:val="22"/>
          <w:szCs w:val="22"/>
          <w:lang w:val="it-IT"/>
        </w:rPr>
      </w:pPr>
      <w:r w:rsidRPr="0080780A">
        <w:rPr>
          <w:rFonts w:ascii="Poppins" w:hAnsi="Poppins" w:cs="Poppins"/>
          <w:b/>
          <w:bCs/>
          <w:sz w:val="22"/>
          <w:szCs w:val="22"/>
          <w:lang w:val="it-IT"/>
        </w:rPr>
        <w:t>Bando di selezione per la partecipazione al Progetto di Mobilità Transnazionale</w:t>
      </w:r>
    </w:p>
    <w:p w14:paraId="22F2C65E" w14:textId="77777777" w:rsidR="00AD4F02" w:rsidRPr="0080780A" w:rsidRDefault="00AD4F02" w:rsidP="00AD4F02">
      <w:pPr>
        <w:spacing w:after="0" w:line="240" w:lineRule="auto"/>
        <w:jc w:val="center"/>
        <w:rPr>
          <w:rFonts w:ascii="Poppins" w:hAnsi="Poppins" w:cs="Poppins"/>
          <w:b/>
          <w:bCs/>
          <w:sz w:val="22"/>
          <w:szCs w:val="22"/>
          <w:lang w:val="it-IT"/>
        </w:rPr>
      </w:pPr>
      <w:r w:rsidRPr="0080780A">
        <w:rPr>
          <w:rFonts w:ascii="Poppins" w:hAnsi="Poppins" w:cs="Poppins"/>
          <w:b/>
          <w:bCs/>
          <w:sz w:val="22"/>
          <w:szCs w:val="22"/>
          <w:lang w:val="it-IT"/>
        </w:rPr>
        <w:t>ELP - EUROPA LAVORO PROFESSIONI 2026/27 (ELP 2026/27)</w:t>
      </w:r>
    </w:p>
    <w:p w14:paraId="56B0BF91" w14:textId="77777777" w:rsidR="00AD4F02" w:rsidRPr="0080780A" w:rsidRDefault="00AD4F02" w:rsidP="00AD4F02">
      <w:pPr>
        <w:spacing w:after="0" w:line="240" w:lineRule="auto"/>
        <w:jc w:val="center"/>
        <w:rPr>
          <w:rFonts w:ascii="Poppins" w:hAnsi="Poppins" w:cs="Poppins"/>
          <w:sz w:val="6"/>
          <w:szCs w:val="6"/>
          <w:lang w:val="it-IT"/>
        </w:rPr>
      </w:pPr>
    </w:p>
    <w:p w14:paraId="55B1F916" w14:textId="77777777" w:rsidR="00AD4F02" w:rsidRPr="0080780A" w:rsidRDefault="00AD4F02" w:rsidP="00AD4F02">
      <w:pPr>
        <w:spacing w:after="0" w:line="240" w:lineRule="auto"/>
        <w:jc w:val="center"/>
        <w:rPr>
          <w:rFonts w:ascii="Poppins" w:hAnsi="Poppins" w:cs="Poppins"/>
          <w:b/>
          <w:bCs/>
          <w:sz w:val="22"/>
          <w:szCs w:val="22"/>
          <w:lang w:val="it-IT"/>
        </w:rPr>
      </w:pPr>
      <w:r w:rsidRPr="0080780A">
        <w:rPr>
          <w:rFonts w:ascii="Poppins" w:hAnsi="Poppins" w:cs="Poppins"/>
          <w:b/>
          <w:bCs/>
          <w:sz w:val="22"/>
          <w:szCs w:val="22"/>
          <w:lang w:val="it-IT"/>
        </w:rPr>
        <w:t>Tirocini all’estero per giovani e adulti disoccupati</w:t>
      </w:r>
    </w:p>
    <w:p w14:paraId="27ADB1E9" w14:textId="077C57CC" w:rsidR="00AD4F02" w:rsidRPr="0080780A" w:rsidRDefault="00AD4F02" w:rsidP="00AD4F02">
      <w:pPr>
        <w:spacing w:after="0" w:line="240" w:lineRule="auto"/>
        <w:jc w:val="center"/>
        <w:rPr>
          <w:rFonts w:ascii="Poppins" w:hAnsi="Poppins" w:cs="Poppins"/>
          <w:i/>
          <w:iCs/>
          <w:sz w:val="20"/>
          <w:szCs w:val="20"/>
          <w:lang w:val="it-IT"/>
        </w:rPr>
      </w:pPr>
      <w:r w:rsidRPr="0080780A">
        <w:rPr>
          <w:rFonts w:ascii="Poppins" w:hAnsi="Poppins" w:cs="Poppins"/>
          <w:i/>
          <w:iCs/>
          <w:sz w:val="20"/>
          <w:szCs w:val="20"/>
          <w:lang w:val="it-IT"/>
        </w:rPr>
        <w:t xml:space="preserve">Spagna </w:t>
      </w:r>
      <w:proofErr w:type="spellStart"/>
      <w:r w:rsidRPr="0080780A">
        <w:rPr>
          <w:rFonts w:ascii="Poppins" w:hAnsi="Poppins" w:cs="Poppins"/>
          <w:i/>
          <w:iCs/>
          <w:sz w:val="20"/>
          <w:szCs w:val="20"/>
          <w:lang w:val="it-IT"/>
        </w:rPr>
        <w:t>Reus</w:t>
      </w:r>
      <w:proofErr w:type="spellEnd"/>
      <w:r w:rsidRPr="0080780A">
        <w:rPr>
          <w:rFonts w:ascii="Poppins" w:hAnsi="Poppins" w:cs="Poppins"/>
          <w:i/>
          <w:iCs/>
          <w:sz w:val="20"/>
          <w:szCs w:val="20"/>
          <w:lang w:val="it-IT"/>
        </w:rPr>
        <w:t xml:space="preserve"> (n. 4 partecipanti)</w:t>
      </w:r>
    </w:p>
    <w:p w14:paraId="4D8F0738" w14:textId="77777777" w:rsidR="00AD4F02" w:rsidRPr="0080780A" w:rsidRDefault="00AD4F02" w:rsidP="00AD4F02">
      <w:pPr>
        <w:spacing w:after="0" w:line="240" w:lineRule="auto"/>
        <w:jc w:val="center"/>
        <w:rPr>
          <w:rFonts w:ascii="Poppins" w:hAnsi="Poppins" w:cs="Poppins"/>
          <w:sz w:val="6"/>
          <w:szCs w:val="6"/>
          <w:lang w:val="it-IT"/>
        </w:rPr>
      </w:pPr>
    </w:p>
    <w:p w14:paraId="0314C571" w14:textId="77777777" w:rsidR="00AD4F02" w:rsidRPr="0080780A" w:rsidRDefault="00AD4F02" w:rsidP="00AD4F02">
      <w:pPr>
        <w:spacing w:after="0" w:line="240" w:lineRule="auto"/>
        <w:jc w:val="center"/>
        <w:rPr>
          <w:rFonts w:ascii="Poppins" w:hAnsi="Poppins" w:cs="Poppins"/>
          <w:sz w:val="18"/>
          <w:szCs w:val="18"/>
          <w:lang w:val="it-IT"/>
        </w:rPr>
      </w:pPr>
      <w:r w:rsidRPr="0080780A">
        <w:rPr>
          <w:rFonts w:ascii="Poppins" w:hAnsi="Poppins" w:cs="Poppins"/>
          <w:sz w:val="18"/>
          <w:szCs w:val="18"/>
          <w:lang w:val="it-IT"/>
        </w:rPr>
        <w:t>Ente Finanziatore: FONDI STRUTTURALI EUROPEI 2021 - 2027 DIRETTIVA MOBILITA’ TRANSNAZIONALE REGIONE PIEMONTE</w:t>
      </w:r>
    </w:p>
    <w:p w14:paraId="4EE72836" w14:textId="77777777" w:rsidR="00AD4F02" w:rsidRDefault="00AD4F02" w:rsidP="00AD4F02">
      <w:pPr>
        <w:spacing w:after="0" w:line="240" w:lineRule="auto"/>
        <w:jc w:val="center"/>
        <w:rPr>
          <w:rFonts w:ascii="Poppins" w:hAnsi="Poppins" w:cs="Poppins"/>
          <w:sz w:val="22"/>
          <w:szCs w:val="22"/>
          <w:lang w:val="it-IT"/>
        </w:rPr>
      </w:pPr>
      <w:r w:rsidRPr="0080780A">
        <w:rPr>
          <w:rFonts w:ascii="Poppins" w:hAnsi="Poppins" w:cs="Poppins"/>
          <w:sz w:val="18"/>
          <w:szCs w:val="18"/>
          <w:lang w:val="it-IT"/>
        </w:rPr>
        <w:t>Ente Promotore: CIOFS-FP Piemonte ET</w:t>
      </w:r>
      <w:r w:rsidRPr="0080780A">
        <w:rPr>
          <w:rFonts w:ascii="Poppins" w:hAnsi="Poppins" w:cs="Poppins"/>
          <w:sz w:val="22"/>
          <w:szCs w:val="22"/>
          <w:lang w:val="it-IT"/>
        </w:rPr>
        <w:t>S</w:t>
      </w:r>
    </w:p>
    <w:p w14:paraId="015934DF" w14:textId="77777777" w:rsidR="000E3DCC" w:rsidRDefault="000E3DCC" w:rsidP="00AD4F02">
      <w:pPr>
        <w:spacing w:after="120" w:line="240" w:lineRule="auto"/>
        <w:jc w:val="center"/>
        <w:rPr>
          <w:rFonts w:ascii="Poppins" w:hAnsi="Poppins" w:cs="Poppins"/>
          <w:sz w:val="22"/>
          <w:szCs w:val="22"/>
          <w:lang w:val="it-IT"/>
        </w:rPr>
      </w:pPr>
    </w:p>
    <w:p w14:paraId="1F65A707" w14:textId="48BBB26C" w:rsidR="0080780A" w:rsidRDefault="000E3DCC" w:rsidP="00AD4F02">
      <w:pPr>
        <w:spacing w:after="120" w:line="240" w:lineRule="auto"/>
        <w:jc w:val="center"/>
        <w:rPr>
          <w:rFonts w:ascii="Poppins" w:hAnsi="Poppins" w:cs="Poppins"/>
          <w:sz w:val="22"/>
          <w:szCs w:val="22"/>
          <w:lang w:val="it-IT"/>
        </w:rPr>
      </w:pPr>
      <w:r>
        <w:rPr>
          <w:rFonts w:ascii="Poppins" w:hAnsi="Poppins" w:cs="Poppins"/>
          <w:noProof/>
          <w:sz w:val="22"/>
          <w:szCs w:val="22"/>
          <w:lang w:val="it-IT"/>
        </w:rPr>
        <w:drawing>
          <wp:inline distT="0" distB="0" distL="0" distR="0" wp14:anchorId="63B8ACB4" wp14:editId="03364009">
            <wp:extent cx="1835632" cy="1223856"/>
            <wp:effectExtent l="0" t="0" r="0" b="0"/>
            <wp:docPr id="53534353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343534" name="Immagin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35632" cy="1223856"/>
                    </a:xfrm>
                    <a:prstGeom prst="rect">
                      <a:avLst/>
                    </a:prstGeom>
                  </pic:spPr>
                </pic:pic>
              </a:graphicData>
            </a:graphic>
          </wp:inline>
        </w:drawing>
      </w:r>
    </w:p>
    <w:p w14:paraId="0B74538F" w14:textId="77777777" w:rsidR="000E3DCC" w:rsidRDefault="000E3DCC" w:rsidP="001F2ADF">
      <w:pPr>
        <w:spacing w:after="120" w:line="240" w:lineRule="auto"/>
        <w:jc w:val="both"/>
        <w:rPr>
          <w:rFonts w:ascii="Poppins" w:hAnsi="Poppins" w:cs="Poppins"/>
          <w:sz w:val="22"/>
          <w:szCs w:val="22"/>
          <w:lang w:val="it-IT"/>
        </w:rPr>
      </w:pPr>
    </w:p>
    <w:p w14:paraId="270FB3D0" w14:textId="1E7C0B44" w:rsidR="00D0578B" w:rsidRPr="00D0578B" w:rsidRDefault="00D0578B" w:rsidP="001F2ADF">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Il</w:t>
      </w:r>
      <w:r w:rsidR="001F2ADF">
        <w:rPr>
          <w:rFonts w:ascii="Poppins" w:hAnsi="Poppins" w:cs="Poppins"/>
          <w:sz w:val="18"/>
          <w:szCs w:val="18"/>
          <w:lang w:val="it-IT"/>
        </w:rPr>
        <w:t xml:space="preserve"> Progetto di Mobilità Transnazionale</w:t>
      </w:r>
      <w:r w:rsidRPr="00D0578B">
        <w:rPr>
          <w:rFonts w:ascii="Poppins" w:hAnsi="Poppins" w:cs="Poppins"/>
          <w:sz w:val="18"/>
          <w:szCs w:val="18"/>
          <w:lang w:val="it-IT"/>
        </w:rPr>
        <w:t xml:space="preserve"> </w:t>
      </w:r>
      <w:r w:rsidR="001F2ADF">
        <w:rPr>
          <w:rFonts w:ascii="Poppins" w:hAnsi="Poppins" w:cs="Poppins"/>
          <w:sz w:val="18"/>
          <w:szCs w:val="18"/>
          <w:lang w:val="it-IT"/>
        </w:rPr>
        <w:t>(</w:t>
      </w:r>
      <w:r w:rsidRPr="00D0578B">
        <w:rPr>
          <w:rFonts w:ascii="Poppins" w:hAnsi="Poppins" w:cs="Poppins"/>
          <w:sz w:val="18"/>
          <w:szCs w:val="18"/>
          <w:lang w:val="it-IT"/>
        </w:rPr>
        <w:t>PMT</w:t>
      </w:r>
      <w:r w:rsidR="001F2ADF">
        <w:rPr>
          <w:rFonts w:ascii="Poppins" w:hAnsi="Poppins" w:cs="Poppins"/>
          <w:sz w:val="18"/>
          <w:szCs w:val="18"/>
          <w:lang w:val="it-IT"/>
        </w:rPr>
        <w:t>)</w:t>
      </w:r>
      <w:r w:rsidRPr="00D0578B">
        <w:rPr>
          <w:rFonts w:ascii="Poppins" w:hAnsi="Poppins" w:cs="Poppins"/>
          <w:sz w:val="18"/>
          <w:szCs w:val="18"/>
          <w:lang w:val="it-IT"/>
        </w:rPr>
        <w:t>, realizzato in collaborazione con la rete EURES, è un’iniziativa che trasforma la mobilità europea in una leva strategica per il futuro dei partecipanti. Un ecosistema di opportunità pensato per chi è in cerca di lavoro e vuole migliorare la propria formazione, unendo sviluppo delle competenze, innovazione e sostenibilità.</w:t>
      </w:r>
    </w:p>
    <w:p w14:paraId="20720CEE" w14:textId="65D63F12" w:rsidR="00D0578B" w:rsidRPr="00D0578B" w:rsidRDefault="00D0578B" w:rsidP="001F2ADF">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 xml:space="preserve">Il PMT offre percorsi di mobilità all'estero finalizzati a una concreta crescita professionale e personale a livello europeo, attraverso lo svolgimento di TIROCINI, rivolti a giovani e adulti disoccupati. </w:t>
      </w:r>
    </w:p>
    <w:p w14:paraId="5266BC2F" w14:textId="77777777" w:rsidR="00D0578B" w:rsidRPr="00D0578B" w:rsidRDefault="00D0578B" w:rsidP="001F2ADF">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I partecipanti avranno la possibilità di:</w:t>
      </w:r>
    </w:p>
    <w:p w14:paraId="4A4E39FB" w14:textId="34EA9A80" w:rsidR="00D0578B" w:rsidRPr="00D0578B" w:rsidRDefault="001F2ADF" w:rsidP="001F2ADF">
      <w:pPr>
        <w:pStyle w:val="Paragrafoelenco"/>
        <w:numPr>
          <w:ilvl w:val="0"/>
          <w:numId w:val="4"/>
        </w:numPr>
        <w:spacing w:after="120" w:line="240" w:lineRule="auto"/>
        <w:jc w:val="both"/>
        <w:rPr>
          <w:rFonts w:ascii="Poppins" w:hAnsi="Poppins" w:cs="Poppins"/>
          <w:sz w:val="18"/>
          <w:szCs w:val="18"/>
          <w:lang w:val="it-IT"/>
        </w:rPr>
      </w:pPr>
      <w:r>
        <w:rPr>
          <w:rFonts w:ascii="Poppins" w:hAnsi="Poppins" w:cs="Poppins"/>
          <w:sz w:val="18"/>
          <w:szCs w:val="18"/>
          <w:lang w:val="it-IT"/>
        </w:rPr>
        <w:t>a</w:t>
      </w:r>
      <w:r w:rsidR="00D0578B" w:rsidRPr="00D0578B">
        <w:rPr>
          <w:rFonts w:ascii="Poppins" w:hAnsi="Poppins" w:cs="Poppins"/>
          <w:sz w:val="18"/>
          <w:szCs w:val="18"/>
          <w:lang w:val="it-IT"/>
        </w:rPr>
        <w:t>cquisire competenze reali: consolidare abilità tecniche e soft skills in ambienti di lavoro internazionali</w:t>
      </w:r>
      <w:r>
        <w:rPr>
          <w:rFonts w:ascii="Poppins" w:hAnsi="Poppins" w:cs="Poppins"/>
          <w:sz w:val="18"/>
          <w:szCs w:val="18"/>
          <w:lang w:val="it-IT"/>
        </w:rPr>
        <w:t>;</w:t>
      </w:r>
    </w:p>
    <w:p w14:paraId="36132308" w14:textId="5A172CB4" w:rsidR="00D0578B" w:rsidRPr="00D0578B" w:rsidRDefault="001F2ADF" w:rsidP="001F2ADF">
      <w:pPr>
        <w:pStyle w:val="Paragrafoelenco"/>
        <w:numPr>
          <w:ilvl w:val="0"/>
          <w:numId w:val="4"/>
        </w:numPr>
        <w:spacing w:after="120" w:line="240" w:lineRule="auto"/>
        <w:jc w:val="both"/>
        <w:rPr>
          <w:rFonts w:ascii="Poppins" w:hAnsi="Poppins" w:cs="Poppins"/>
          <w:sz w:val="18"/>
          <w:szCs w:val="18"/>
          <w:lang w:val="it-IT"/>
        </w:rPr>
      </w:pPr>
      <w:r>
        <w:rPr>
          <w:rFonts w:ascii="Poppins" w:hAnsi="Poppins" w:cs="Poppins"/>
          <w:sz w:val="18"/>
          <w:szCs w:val="18"/>
          <w:lang w:val="it-IT"/>
        </w:rPr>
        <w:t>i</w:t>
      </w:r>
      <w:r w:rsidR="00D0578B" w:rsidRPr="00D0578B">
        <w:rPr>
          <w:rFonts w:ascii="Poppins" w:hAnsi="Poppins" w:cs="Poppins"/>
          <w:sz w:val="18"/>
          <w:szCs w:val="18"/>
          <w:lang w:val="it-IT"/>
        </w:rPr>
        <w:t>nvestire sul proprio futuro: migliorare la conoscenza delle lingue UE e apprendere nuove procedure operative per essere più competitivi sul mercato del lavoro</w:t>
      </w:r>
      <w:r>
        <w:rPr>
          <w:rFonts w:ascii="Poppins" w:hAnsi="Poppins" w:cs="Poppins"/>
          <w:sz w:val="18"/>
          <w:szCs w:val="18"/>
          <w:lang w:val="it-IT"/>
        </w:rPr>
        <w:t>;</w:t>
      </w:r>
    </w:p>
    <w:p w14:paraId="1733C360" w14:textId="10C295EB" w:rsidR="00D0578B" w:rsidRPr="00D0578B" w:rsidRDefault="001F2ADF" w:rsidP="001F2ADF">
      <w:pPr>
        <w:pStyle w:val="Paragrafoelenco"/>
        <w:numPr>
          <w:ilvl w:val="0"/>
          <w:numId w:val="4"/>
        </w:numPr>
        <w:spacing w:after="120" w:line="240" w:lineRule="auto"/>
        <w:jc w:val="both"/>
        <w:rPr>
          <w:rFonts w:ascii="Poppins" w:hAnsi="Poppins" w:cs="Poppins"/>
          <w:sz w:val="18"/>
          <w:szCs w:val="18"/>
          <w:lang w:val="it-IT"/>
        </w:rPr>
      </w:pPr>
      <w:r>
        <w:rPr>
          <w:rFonts w:ascii="Poppins" w:hAnsi="Poppins" w:cs="Poppins"/>
          <w:sz w:val="18"/>
          <w:szCs w:val="18"/>
          <w:lang w:val="it-IT"/>
        </w:rPr>
        <w:t>o</w:t>
      </w:r>
      <w:r w:rsidR="00D0578B" w:rsidRPr="00D0578B">
        <w:rPr>
          <w:rFonts w:ascii="Poppins" w:hAnsi="Poppins" w:cs="Poppins"/>
          <w:sz w:val="18"/>
          <w:szCs w:val="18"/>
          <w:lang w:val="it-IT"/>
        </w:rPr>
        <w:t>rientarsi: mettersi alla prova in ruoli e dinamiche aziendali</w:t>
      </w:r>
      <w:r>
        <w:rPr>
          <w:rFonts w:ascii="Poppins" w:hAnsi="Poppins" w:cs="Poppins"/>
          <w:sz w:val="18"/>
          <w:szCs w:val="18"/>
          <w:lang w:val="it-IT"/>
        </w:rPr>
        <w:t>,</w:t>
      </w:r>
      <w:r w:rsidR="00D0578B" w:rsidRPr="00D0578B">
        <w:rPr>
          <w:rFonts w:ascii="Poppins" w:hAnsi="Poppins" w:cs="Poppins"/>
          <w:sz w:val="18"/>
          <w:szCs w:val="18"/>
          <w:lang w:val="it-IT"/>
        </w:rPr>
        <w:t xml:space="preserve"> per definire o ricalibrare il proprio percorso di carriera</w:t>
      </w:r>
      <w:r>
        <w:rPr>
          <w:rFonts w:ascii="Poppins" w:hAnsi="Poppins" w:cs="Poppins"/>
          <w:sz w:val="18"/>
          <w:szCs w:val="18"/>
          <w:lang w:val="it-IT"/>
        </w:rPr>
        <w:t>;</w:t>
      </w:r>
    </w:p>
    <w:p w14:paraId="4ACE99FC" w14:textId="26034FFB" w:rsidR="004562AE" w:rsidRDefault="001F2ADF" w:rsidP="001F2ADF">
      <w:pPr>
        <w:pStyle w:val="Paragrafoelenco"/>
        <w:numPr>
          <w:ilvl w:val="0"/>
          <w:numId w:val="4"/>
        </w:numPr>
        <w:spacing w:after="120" w:line="240" w:lineRule="auto"/>
        <w:jc w:val="both"/>
        <w:rPr>
          <w:rFonts w:ascii="Poppins" w:hAnsi="Poppins" w:cs="Poppins"/>
          <w:sz w:val="18"/>
          <w:szCs w:val="18"/>
          <w:lang w:val="it-IT"/>
        </w:rPr>
      </w:pPr>
      <w:r>
        <w:rPr>
          <w:rFonts w:ascii="Poppins" w:hAnsi="Poppins" w:cs="Poppins"/>
          <w:sz w:val="18"/>
          <w:szCs w:val="18"/>
          <w:lang w:val="it-IT"/>
        </w:rPr>
        <w:t>c</w:t>
      </w:r>
      <w:r w:rsidR="00D0578B" w:rsidRPr="00D0578B">
        <w:rPr>
          <w:rFonts w:ascii="Poppins" w:hAnsi="Poppins" w:cs="Poppins"/>
          <w:sz w:val="18"/>
          <w:szCs w:val="18"/>
          <w:lang w:val="it-IT"/>
        </w:rPr>
        <w:t>rescere: sviluppare spirito di iniziativa, cittadinanza europea e consapevolezza del proprio potenziale.</w:t>
      </w:r>
    </w:p>
    <w:p w14:paraId="4B612901" w14:textId="77777777" w:rsidR="00AD4F02" w:rsidRPr="00AD4F02" w:rsidRDefault="00AD4F02" w:rsidP="00AD4F02">
      <w:pPr>
        <w:pStyle w:val="Paragrafoelenco"/>
        <w:spacing w:after="120" w:line="240" w:lineRule="auto"/>
        <w:ind w:left="1080"/>
        <w:jc w:val="both"/>
        <w:rPr>
          <w:rFonts w:ascii="Poppins" w:hAnsi="Poppins" w:cs="Poppins"/>
          <w:sz w:val="18"/>
          <w:szCs w:val="18"/>
          <w:lang w:val="it-IT"/>
        </w:rPr>
      </w:pPr>
    </w:p>
    <w:p w14:paraId="7B0F02DE" w14:textId="7CFA2EAD" w:rsidR="00D0578B" w:rsidRDefault="00D0578B" w:rsidP="00AD4F02">
      <w:pPr>
        <w:spacing w:after="120" w:line="240" w:lineRule="auto"/>
        <w:rPr>
          <w:rFonts w:ascii="Poppins" w:hAnsi="Poppins" w:cs="Poppins"/>
          <w:b/>
          <w:bCs/>
          <w:color w:val="F6DD00"/>
          <w:sz w:val="32"/>
          <w:szCs w:val="32"/>
          <w:lang w:val="it-IT"/>
        </w:rPr>
      </w:pPr>
      <w:r w:rsidRPr="00D0578B">
        <w:rPr>
          <w:rFonts w:ascii="Poppins" w:hAnsi="Poppins" w:cs="Poppins"/>
          <w:b/>
          <w:bCs/>
          <w:color w:val="F6DD00"/>
          <w:sz w:val="32"/>
          <w:szCs w:val="32"/>
          <w:lang w:val="it-IT"/>
        </w:rPr>
        <w:t>I requisiti per la partecipazione</w:t>
      </w:r>
    </w:p>
    <w:p w14:paraId="295822E3" w14:textId="21979162" w:rsidR="00D0578B" w:rsidRPr="00D0578B" w:rsidRDefault="00D0578B" w:rsidP="00AD4F02">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I candidati devono essere in possesso dei seguenti requisiti:</w:t>
      </w:r>
    </w:p>
    <w:p w14:paraId="353F14CA" w14:textId="177C25CB"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avere un’età compresa tra i 18 e i 35 anni</w:t>
      </w:r>
      <w:r w:rsidR="001F2ADF">
        <w:rPr>
          <w:rFonts w:ascii="Poppins" w:hAnsi="Poppins" w:cs="Poppins"/>
          <w:sz w:val="18"/>
          <w:szCs w:val="18"/>
          <w:lang w:val="it-IT"/>
        </w:rPr>
        <w:t>*</w:t>
      </w:r>
      <w:r w:rsidRPr="00D0578B">
        <w:rPr>
          <w:rFonts w:ascii="Poppins" w:hAnsi="Poppins" w:cs="Poppins"/>
          <w:sz w:val="18"/>
          <w:szCs w:val="18"/>
          <w:lang w:val="it-IT"/>
        </w:rPr>
        <w:t>;</w:t>
      </w:r>
    </w:p>
    <w:p w14:paraId="500D574F" w14:textId="7A5BD8B8"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essere inoccupati o disoccupati, dalla formalizzazione della partecipazione al tirocinio fino alla sua conclusione;</w:t>
      </w:r>
    </w:p>
    <w:p w14:paraId="2ADB47F1" w14:textId="3DFCD476"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possedere una conoscenza di base (livello A2 del QCER) della lingua veicolare del tirocinio prescelto (inglese o spagnolo);</w:t>
      </w:r>
    </w:p>
    <w:p w14:paraId="3963C503" w14:textId="6F6CF9AE"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lastRenderedPageBreak/>
        <w:t>essere residenti o domiciliati in</w:t>
      </w:r>
      <w:r w:rsidR="001F2ADF">
        <w:rPr>
          <w:rFonts w:ascii="Poppins" w:hAnsi="Poppins" w:cs="Poppins"/>
          <w:sz w:val="18"/>
          <w:szCs w:val="18"/>
          <w:lang w:val="it-IT"/>
        </w:rPr>
        <w:t xml:space="preserve"> </w:t>
      </w:r>
      <w:r w:rsidRPr="00D0578B">
        <w:rPr>
          <w:rFonts w:ascii="Poppins" w:hAnsi="Poppins" w:cs="Poppins"/>
          <w:sz w:val="18"/>
          <w:szCs w:val="18"/>
          <w:lang w:val="it-IT"/>
        </w:rPr>
        <w:t>Piemonte;</w:t>
      </w:r>
    </w:p>
    <w:p w14:paraId="6518833A" w14:textId="05E1CA5D" w:rsid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non partecipare né aver partecipato ad altri interventi, finanziati ai sensi del Bando Progetti di Mobilità Transnazionale Periodo 2025_2028 della Regione Piemonte.</w:t>
      </w:r>
    </w:p>
    <w:p w14:paraId="640F0BBC" w14:textId="4E11385A" w:rsidR="00D0578B" w:rsidRPr="00D0578B" w:rsidRDefault="00D0578B" w:rsidP="00AD4F02">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*Nello specifico:</w:t>
      </w:r>
    </w:p>
    <w:p w14:paraId="30421DCA" w14:textId="7A7713D8" w:rsidR="00D0578B" w:rsidRPr="00D0578B" w:rsidRDefault="001F2ADF" w:rsidP="00AD4F02">
      <w:pPr>
        <w:pStyle w:val="Paragrafoelenco"/>
        <w:numPr>
          <w:ilvl w:val="0"/>
          <w:numId w:val="4"/>
        </w:numPr>
        <w:spacing w:after="120" w:line="240" w:lineRule="auto"/>
        <w:jc w:val="both"/>
        <w:rPr>
          <w:rFonts w:ascii="Poppins" w:hAnsi="Poppins" w:cs="Poppins"/>
          <w:sz w:val="18"/>
          <w:szCs w:val="18"/>
          <w:lang w:val="it-IT"/>
        </w:rPr>
      </w:pPr>
      <w:r>
        <w:rPr>
          <w:rFonts w:ascii="Poppins" w:hAnsi="Poppins" w:cs="Poppins"/>
          <w:sz w:val="18"/>
          <w:szCs w:val="18"/>
          <w:lang w:val="it-IT"/>
        </w:rPr>
        <w:t>g</w:t>
      </w:r>
      <w:r w:rsidR="00D0578B" w:rsidRPr="00D0578B">
        <w:rPr>
          <w:rFonts w:ascii="Poppins" w:hAnsi="Poppins" w:cs="Poppins"/>
          <w:sz w:val="18"/>
          <w:szCs w:val="18"/>
          <w:lang w:val="it-IT"/>
        </w:rPr>
        <w:t>iovani che hanno concluso percorsi di istruzione e sono in attesa di un primo inserimento nel mondo del lavoro;</w:t>
      </w:r>
    </w:p>
    <w:p w14:paraId="737D96D6" w14:textId="721260B6" w:rsidR="00D0578B" w:rsidRPr="00D0578B" w:rsidRDefault="001F2ADF" w:rsidP="00AD4F02">
      <w:pPr>
        <w:pStyle w:val="Paragrafoelenco"/>
        <w:numPr>
          <w:ilvl w:val="0"/>
          <w:numId w:val="4"/>
        </w:numPr>
        <w:spacing w:after="120" w:line="240" w:lineRule="auto"/>
        <w:jc w:val="both"/>
        <w:rPr>
          <w:rFonts w:ascii="Poppins" w:hAnsi="Poppins" w:cs="Poppins"/>
          <w:sz w:val="18"/>
          <w:szCs w:val="18"/>
          <w:lang w:val="it-IT"/>
        </w:rPr>
      </w:pPr>
      <w:r>
        <w:rPr>
          <w:rFonts w:ascii="Poppins" w:hAnsi="Poppins" w:cs="Poppins"/>
          <w:sz w:val="18"/>
          <w:szCs w:val="18"/>
          <w:lang w:val="it-IT"/>
        </w:rPr>
        <w:t>g</w:t>
      </w:r>
      <w:r w:rsidR="00D0578B" w:rsidRPr="00D0578B">
        <w:rPr>
          <w:rFonts w:ascii="Poppins" w:hAnsi="Poppins" w:cs="Poppins"/>
          <w:sz w:val="18"/>
          <w:szCs w:val="18"/>
          <w:lang w:val="it-IT"/>
        </w:rPr>
        <w:t>iovani e adulti che hanno interrotto percorsi di studio o lavoro e ricercano nuove opportunità di crescita e rilancio professionale;</w:t>
      </w:r>
    </w:p>
    <w:p w14:paraId="34108262" w14:textId="333E1731" w:rsidR="00D0578B" w:rsidRPr="00D0578B" w:rsidRDefault="001F2ADF" w:rsidP="00AD4F02">
      <w:pPr>
        <w:pStyle w:val="Paragrafoelenco"/>
        <w:numPr>
          <w:ilvl w:val="0"/>
          <w:numId w:val="4"/>
        </w:numPr>
        <w:spacing w:after="120" w:line="240" w:lineRule="auto"/>
        <w:jc w:val="both"/>
        <w:rPr>
          <w:rFonts w:ascii="Poppins" w:hAnsi="Poppins" w:cs="Poppins"/>
          <w:sz w:val="18"/>
          <w:szCs w:val="18"/>
          <w:lang w:val="it-IT"/>
        </w:rPr>
      </w:pPr>
      <w:r>
        <w:rPr>
          <w:rFonts w:ascii="Poppins" w:hAnsi="Poppins" w:cs="Poppins"/>
          <w:sz w:val="18"/>
          <w:szCs w:val="18"/>
          <w:lang w:val="it-IT"/>
        </w:rPr>
        <w:t>p</w:t>
      </w:r>
      <w:r w:rsidR="00D0578B" w:rsidRPr="00D0578B">
        <w:rPr>
          <w:rFonts w:ascii="Poppins" w:hAnsi="Poppins" w:cs="Poppins"/>
          <w:sz w:val="18"/>
          <w:szCs w:val="18"/>
          <w:lang w:val="it-IT"/>
        </w:rPr>
        <w:t>ersone qualificate (con diploma, qualifica o laurea) che non hanno ancora raggiunto una piena realizzazione professionale;</w:t>
      </w:r>
    </w:p>
    <w:p w14:paraId="01EC63D7" w14:textId="78BC5511" w:rsid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disoccupati di lunga durata e NEET che necessitano di supporto motivazionale e orientativo.</w:t>
      </w:r>
    </w:p>
    <w:p w14:paraId="2C80F7A4" w14:textId="77777777" w:rsidR="00AD4F02" w:rsidRPr="00D0578B" w:rsidRDefault="00AD4F02" w:rsidP="00AD4F02">
      <w:pPr>
        <w:pStyle w:val="Paragrafoelenco"/>
        <w:spacing w:after="120" w:line="240" w:lineRule="auto"/>
        <w:ind w:left="1080"/>
        <w:jc w:val="both"/>
        <w:rPr>
          <w:rFonts w:ascii="Poppins" w:hAnsi="Poppins" w:cs="Poppins"/>
          <w:sz w:val="18"/>
          <w:szCs w:val="18"/>
          <w:lang w:val="it-IT"/>
        </w:rPr>
      </w:pPr>
    </w:p>
    <w:p w14:paraId="755939E5" w14:textId="3F9FEB61" w:rsidR="00D0578B" w:rsidRDefault="00D0578B" w:rsidP="00AD4F02">
      <w:pPr>
        <w:spacing w:after="120" w:line="240" w:lineRule="auto"/>
        <w:rPr>
          <w:rFonts w:ascii="Poppins" w:hAnsi="Poppins" w:cs="Poppins"/>
          <w:b/>
          <w:bCs/>
          <w:color w:val="F6DD00"/>
          <w:sz w:val="32"/>
          <w:szCs w:val="32"/>
          <w:lang w:val="it-IT"/>
        </w:rPr>
      </w:pPr>
      <w:r w:rsidRPr="00D0578B">
        <w:rPr>
          <w:rFonts w:ascii="Poppins" w:hAnsi="Poppins" w:cs="Poppins"/>
          <w:b/>
          <w:bCs/>
          <w:color w:val="F6DD00"/>
          <w:sz w:val="32"/>
          <w:szCs w:val="32"/>
          <w:lang w:val="it-IT"/>
        </w:rPr>
        <w:t>L’esperienza di mobilità all’estero</w:t>
      </w:r>
    </w:p>
    <w:p w14:paraId="23750FE6" w14:textId="77777777" w:rsidR="005F1447" w:rsidRDefault="005F1447" w:rsidP="001F2ADF">
      <w:pPr>
        <w:spacing w:after="120" w:line="240" w:lineRule="auto"/>
        <w:jc w:val="both"/>
        <w:rPr>
          <w:rFonts w:ascii="Poppins" w:hAnsi="Poppins" w:cs="Poppins"/>
          <w:sz w:val="18"/>
          <w:szCs w:val="18"/>
          <w:lang w:val="it-IT"/>
        </w:rPr>
      </w:pPr>
      <w:r w:rsidRPr="005F1447">
        <w:rPr>
          <w:rFonts w:ascii="Poppins" w:hAnsi="Poppins" w:cs="Poppins"/>
          <w:sz w:val="18"/>
          <w:szCs w:val="18"/>
          <w:lang w:val="it-IT"/>
        </w:rPr>
        <w:t xml:space="preserve">La </w:t>
      </w:r>
      <w:proofErr w:type="spellStart"/>
      <w:r w:rsidRPr="005F1447">
        <w:rPr>
          <w:rFonts w:ascii="Poppins" w:hAnsi="Poppins" w:cs="Poppins"/>
          <w:sz w:val="18"/>
          <w:szCs w:val="18"/>
          <w:lang w:val="it-IT"/>
        </w:rPr>
        <w:t>partenza</w:t>
      </w:r>
      <w:proofErr w:type="spellEnd"/>
      <w:r w:rsidRPr="005F1447">
        <w:rPr>
          <w:rFonts w:ascii="Poppins" w:hAnsi="Poppins" w:cs="Poppins"/>
          <w:sz w:val="18"/>
          <w:szCs w:val="18"/>
          <w:lang w:val="it-IT"/>
        </w:rPr>
        <w:t xml:space="preserve"> è </w:t>
      </w:r>
      <w:proofErr w:type="spellStart"/>
      <w:r w:rsidRPr="005F1447">
        <w:rPr>
          <w:rFonts w:ascii="Poppins" w:hAnsi="Poppins" w:cs="Poppins"/>
          <w:sz w:val="18"/>
          <w:szCs w:val="18"/>
          <w:lang w:val="it-IT"/>
        </w:rPr>
        <w:t>prevista</w:t>
      </w:r>
      <w:proofErr w:type="spellEnd"/>
      <w:r w:rsidRPr="005F1447">
        <w:rPr>
          <w:rFonts w:ascii="Poppins" w:hAnsi="Poppins" w:cs="Poppins"/>
          <w:sz w:val="18"/>
          <w:szCs w:val="18"/>
          <w:lang w:val="it-IT"/>
        </w:rPr>
        <w:t xml:space="preserve"> per la </w:t>
      </w:r>
      <w:proofErr w:type="spellStart"/>
      <w:r w:rsidRPr="005F1447">
        <w:rPr>
          <w:rFonts w:ascii="Poppins" w:hAnsi="Poppins" w:cs="Poppins"/>
          <w:sz w:val="18"/>
          <w:szCs w:val="18"/>
          <w:lang w:val="it-IT"/>
        </w:rPr>
        <w:t>seconda</w:t>
      </w:r>
      <w:proofErr w:type="spellEnd"/>
      <w:r w:rsidRPr="005F1447">
        <w:rPr>
          <w:rFonts w:ascii="Poppins" w:hAnsi="Poppins" w:cs="Poppins"/>
          <w:sz w:val="18"/>
          <w:szCs w:val="18"/>
          <w:lang w:val="it-IT"/>
        </w:rPr>
        <w:t xml:space="preserve"> </w:t>
      </w:r>
      <w:proofErr w:type="spellStart"/>
      <w:r w:rsidRPr="005F1447">
        <w:rPr>
          <w:rFonts w:ascii="Poppins" w:hAnsi="Poppins" w:cs="Poppins"/>
          <w:sz w:val="18"/>
          <w:szCs w:val="18"/>
          <w:lang w:val="it-IT"/>
        </w:rPr>
        <w:t>metà</w:t>
      </w:r>
      <w:proofErr w:type="spellEnd"/>
      <w:r w:rsidRPr="005F1447">
        <w:rPr>
          <w:rFonts w:ascii="Poppins" w:hAnsi="Poppins" w:cs="Poppins"/>
          <w:sz w:val="18"/>
          <w:szCs w:val="18"/>
          <w:lang w:val="it-IT"/>
        </w:rPr>
        <w:t xml:space="preserve"> di </w:t>
      </w:r>
      <w:proofErr w:type="spellStart"/>
      <w:r w:rsidRPr="005F1447">
        <w:rPr>
          <w:rFonts w:ascii="Poppins" w:hAnsi="Poppins" w:cs="Poppins"/>
          <w:sz w:val="18"/>
          <w:szCs w:val="18"/>
          <w:lang w:val="it-IT"/>
        </w:rPr>
        <w:t>ottobre</w:t>
      </w:r>
      <w:proofErr w:type="spellEnd"/>
      <w:r w:rsidRPr="005F1447">
        <w:rPr>
          <w:rFonts w:ascii="Poppins" w:hAnsi="Poppins" w:cs="Poppins"/>
          <w:sz w:val="18"/>
          <w:szCs w:val="18"/>
          <w:lang w:val="it-IT"/>
        </w:rPr>
        <w:t xml:space="preserve"> 2026 e la </w:t>
      </w:r>
      <w:proofErr w:type="spellStart"/>
      <w:r w:rsidRPr="005F1447">
        <w:rPr>
          <w:rFonts w:ascii="Poppins" w:hAnsi="Poppins" w:cs="Poppins"/>
          <w:sz w:val="18"/>
          <w:szCs w:val="18"/>
          <w:lang w:val="it-IT"/>
        </w:rPr>
        <w:t>permanenza</w:t>
      </w:r>
      <w:proofErr w:type="spellEnd"/>
      <w:r w:rsidRPr="005F1447">
        <w:rPr>
          <w:rFonts w:ascii="Poppins" w:hAnsi="Poppins" w:cs="Poppins"/>
          <w:sz w:val="18"/>
          <w:szCs w:val="18"/>
          <w:lang w:val="it-IT"/>
        </w:rPr>
        <w:t xml:space="preserve"> </w:t>
      </w:r>
      <w:proofErr w:type="spellStart"/>
      <w:r w:rsidRPr="005F1447">
        <w:rPr>
          <w:rFonts w:ascii="Poppins" w:hAnsi="Poppins" w:cs="Poppins"/>
          <w:sz w:val="18"/>
          <w:szCs w:val="18"/>
          <w:lang w:val="it-IT"/>
        </w:rPr>
        <w:t>all’estero</w:t>
      </w:r>
      <w:proofErr w:type="spellEnd"/>
      <w:r w:rsidRPr="005F1447">
        <w:rPr>
          <w:rFonts w:ascii="Poppins" w:hAnsi="Poppins" w:cs="Poppins"/>
          <w:sz w:val="18"/>
          <w:szCs w:val="18"/>
          <w:lang w:val="it-IT"/>
        </w:rPr>
        <w:t xml:space="preserve"> </w:t>
      </w:r>
      <w:proofErr w:type="spellStart"/>
      <w:r w:rsidRPr="005F1447">
        <w:rPr>
          <w:rFonts w:ascii="Poppins" w:hAnsi="Poppins" w:cs="Poppins"/>
          <w:sz w:val="18"/>
          <w:szCs w:val="18"/>
          <w:lang w:val="it-IT"/>
        </w:rPr>
        <w:t>sarà</w:t>
      </w:r>
      <w:proofErr w:type="spellEnd"/>
      <w:r w:rsidRPr="005F1447">
        <w:rPr>
          <w:rFonts w:ascii="Poppins" w:hAnsi="Poppins" w:cs="Poppins"/>
          <w:sz w:val="18"/>
          <w:szCs w:val="18"/>
          <w:lang w:val="it-IT"/>
        </w:rPr>
        <w:t xml:space="preserve"> di 56 </w:t>
      </w:r>
      <w:proofErr w:type="spellStart"/>
      <w:r w:rsidRPr="005F1447">
        <w:rPr>
          <w:rFonts w:ascii="Poppins" w:hAnsi="Poppins" w:cs="Poppins"/>
          <w:sz w:val="18"/>
          <w:szCs w:val="18"/>
          <w:lang w:val="it-IT"/>
        </w:rPr>
        <w:t>giorni</w:t>
      </w:r>
      <w:proofErr w:type="spellEnd"/>
      <w:r w:rsidRPr="005F1447">
        <w:rPr>
          <w:rFonts w:ascii="Poppins" w:hAnsi="Poppins" w:cs="Poppins"/>
          <w:sz w:val="18"/>
          <w:szCs w:val="18"/>
          <w:lang w:val="it-IT"/>
        </w:rPr>
        <w:t xml:space="preserve">, </w:t>
      </w:r>
      <w:proofErr w:type="spellStart"/>
      <w:r w:rsidRPr="005F1447">
        <w:rPr>
          <w:rFonts w:ascii="Poppins" w:hAnsi="Poppins" w:cs="Poppins"/>
          <w:sz w:val="18"/>
          <w:szCs w:val="18"/>
          <w:lang w:val="it-IT"/>
        </w:rPr>
        <w:t>più</w:t>
      </w:r>
      <w:proofErr w:type="spellEnd"/>
      <w:r w:rsidRPr="005F1447">
        <w:rPr>
          <w:rFonts w:ascii="Poppins" w:hAnsi="Poppins" w:cs="Poppins"/>
          <w:sz w:val="18"/>
          <w:szCs w:val="18"/>
          <w:lang w:val="it-IT"/>
        </w:rPr>
        <w:t xml:space="preserve"> 2 </w:t>
      </w:r>
      <w:proofErr w:type="spellStart"/>
      <w:r w:rsidRPr="005F1447">
        <w:rPr>
          <w:rFonts w:ascii="Poppins" w:hAnsi="Poppins" w:cs="Poppins"/>
          <w:sz w:val="18"/>
          <w:szCs w:val="18"/>
          <w:lang w:val="it-IT"/>
        </w:rPr>
        <w:t>giorni</w:t>
      </w:r>
      <w:proofErr w:type="spellEnd"/>
      <w:r w:rsidRPr="005F1447">
        <w:rPr>
          <w:rFonts w:ascii="Poppins" w:hAnsi="Poppins" w:cs="Poppins"/>
          <w:sz w:val="18"/>
          <w:szCs w:val="18"/>
          <w:lang w:val="it-IT"/>
        </w:rPr>
        <w:t xml:space="preserve"> di </w:t>
      </w:r>
      <w:proofErr w:type="spellStart"/>
      <w:r w:rsidRPr="005F1447">
        <w:rPr>
          <w:rFonts w:ascii="Poppins" w:hAnsi="Poppins" w:cs="Poppins"/>
          <w:sz w:val="18"/>
          <w:szCs w:val="18"/>
          <w:lang w:val="it-IT"/>
        </w:rPr>
        <w:t>viaggio</w:t>
      </w:r>
      <w:proofErr w:type="spellEnd"/>
      <w:r w:rsidRPr="005F1447">
        <w:rPr>
          <w:rFonts w:ascii="Poppins" w:hAnsi="Poppins" w:cs="Poppins"/>
          <w:sz w:val="18"/>
          <w:szCs w:val="18"/>
          <w:lang w:val="it-IT"/>
        </w:rPr>
        <w:t>.</w:t>
      </w:r>
    </w:p>
    <w:p w14:paraId="4EAD2491" w14:textId="73C3392B" w:rsidR="00D0578B" w:rsidRPr="00D0578B" w:rsidRDefault="00D0578B" w:rsidP="001F2ADF">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 xml:space="preserve">Le competenze linguistiche e professionali potranno essere rafforzate in uno dei seguenti settori/ambiti professionali: </w:t>
      </w:r>
    </w:p>
    <w:p w14:paraId="09928E9F" w14:textId="77777777" w:rsidR="00D0578B" w:rsidRPr="00D0578B" w:rsidRDefault="00D0578B" w:rsidP="00AD4F02">
      <w:pPr>
        <w:spacing w:after="120" w:line="240" w:lineRule="auto"/>
        <w:rPr>
          <w:rFonts w:ascii="Poppins" w:hAnsi="Poppins" w:cs="Poppins"/>
          <w:sz w:val="18"/>
          <w:szCs w:val="18"/>
          <w:lang w:val="it-IT"/>
        </w:rPr>
      </w:pPr>
      <w:r w:rsidRPr="00ED57E9">
        <w:rPr>
          <w:rFonts w:ascii="Poppins" w:hAnsi="Poppins" w:cs="Poppins"/>
          <w:b/>
          <w:bCs/>
          <w:sz w:val="18"/>
          <w:szCs w:val="18"/>
          <w:lang w:val="it-IT"/>
        </w:rPr>
        <w:t xml:space="preserve">SPAGNA - </w:t>
      </w:r>
      <w:proofErr w:type="spellStart"/>
      <w:r w:rsidRPr="00ED57E9">
        <w:rPr>
          <w:rFonts w:ascii="Poppins" w:hAnsi="Poppins" w:cs="Poppins"/>
          <w:b/>
          <w:bCs/>
          <w:sz w:val="18"/>
          <w:szCs w:val="18"/>
          <w:lang w:val="it-IT"/>
        </w:rPr>
        <w:t>Reus</w:t>
      </w:r>
      <w:proofErr w:type="spellEnd"/>
      <w:r w:rsidRPr="00D0578B">
        <w:rPr>
          <w:rFonts w:ascii="Poppins" w:hAnsi="Poppins" w:cs="Poppins"/>
          <w:sz w:val="18"/>
          <w:szCs w:val="18"/>
          <w:lang w:val="it-IT"/>
        </w:rPr>
        <w:t xml:space="preserve"> (lingua richiesta spagnolo o inglese)</w:t>
      </w:r>
    </w:p>
    <w:p w14:paraId="56760DCD" w14:textId="77777777" w:rsidR="00D0578B" w:rsidRPr="001F2ADF" w:rsidRDefault="00D0578B" w:rsidP="00AD4F02">
      <w:pPr>
        <w:spacing w:after="120" w:line="240" w:lineRule="auto"/>
        <w:rPr>
          <w:rFonts w:ascii="Poppins" w:hAnsi="Poppins" w:cs="Poppins"/>
          <w:i/>
          <w:sz w:val="18"/>
          <w:szCs w:val="18"/>
          <w:lang w:val="it-IT"/>
        </w:rPr>
      </w:pPr>
      <w:r w:rsidRPr="001F2ADF">
        <w:rPr>
          <w:rFonts w:ascii="Poppins" w:hAnsi="Poppins" w:cs="Poppins"/>
          <w:i/>
          <w:iCs/>
          <w:sz w:val="18"/>
          <w:szCs w:val="18"/>
          <w:lang w:val="it-IT"/>
        </w:rPr>
        <w:t>SETTORI</w:t>
      </w:r>
      <w:r w:rsidRPr="001F2ADF">
        <w:rPr>
          <w:rFonts w:ascii="Poppins" w:hAnsi="Poppins" w:cs="Poppins"/>
          <w:i/>
          <w:sz w:val="18"/>
          <w:szCs w:val="18"/>
          <w:lang w:val="it-IT"/>
        </w:rPr>
        <w:t>:</w:t>
      </w:r>
    </w:p>
    <w:p w14:paraId="09FC597A" w14:textId="0D6ED25F"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Turismo e ospitalità</w:t>
      </w:r>
    </w:p>
    <w:p w14:paraId="3101554B" w14:textId="0C4CFC30" w:rsid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Ristorazione</w:t>
      </w:r>
    </w:p>
    <w:p w14:paraId="00737DE1" w14:textId="533C10B3" w:rsidR="005F1447" w:rsidRDefault="005F1447" w:rsidP="00AD4F02">
      <w:pPr>
        <w:pStyle w:val="Paragrafoelenco"/>
        <w:numPr>
          <w:ilvl w:val="0"/>
          <w:numId w:val="4"/>
        </w:numPr>
        <w:spacing w:after="120" w:line="240" w:lineRule="auto"/>
        <w:jc w:val="both"/>
        <w:rPr>
          <w:rFonts w:ascii="Poppins" w:hAnsi="Poppins" w:cs="Poppins"/>
          <w:sz w:val="18"/>
          <w:szCs w:val="18"/>
          <w:lang w:val="it-IT"/>
        </w:rPr>
      </w:pPr>
      <w:r>
        <w:rPr>
          <w:rFonts w:ascii="Poppins" w:hAnsi="Poppins" w:cs="Poppins"/>
          <w:sz w:val="18"/>
          <w:szCs w:val="18"/>
          <w:lang w:val="it-IT"/>
        </w:rPr>
        <w:t>Marketing e comunicazione</w:t>
      </w:r>
    </w:p>
    <w:p w14:paraId="42598F26" w14:textId="1675D2D6" w:rsidR="005F1447" w:rsidRPr="00D0578B" w:rsidRDefault="005F1447" w:rsidP="00AD4F02">
      <w:pPr>
        <w:pStyle w:val="Paragrafoelenco"/>
        <w:numPr>
          <w:ilvl w:val="0"/>
          <w:numId w:val="4"/>
        </w:numPr>
        <w:spacing w:after="120" w:line="240" w:lineRule="auto"/>
        <w:jc w:val="both"/>
        <w:rPr>
          <w:rFonts w:ascii="Poppins" w:hAnsi="Poppins" w:cs="Poppins"/>
          <w:sz w:val="18"/>
          <w:szCs w:val="18"/>
          <w:lang w:val="it-IT"/>
        </w:rPr>
      </w:pPr>
      <w:r>
        <w:rPr>
          <w:rFonts w:ascii="Poppins" w:hAnsi="Poppins" w:cs="Poppins"/>
          <w:sz w:val="18"/>
          <w:szCs w:val="18"/>
          <w:lang w:val="it-IT"/>
        </w:rPr>
        <w:t>Cooperazione internazionale</w:t>
      </w:r>
    </w:p>
    <w:p w14:paraId="1B31EC06" w14:textId="77777777" w:rsidR="00D0578B" w:rsidRPr="00D0578B" w:rsidRDefault="00D0578B" w:rsidP="001F2ADF">
      <w:pPr>
        <w:spacing w:after="120" w:line="240" w:lineRule="auto"/>
        <w:jc w:val="both"/>
        <w:rPr>
          <w:rFonts w:ascii="Poppins" w:hAnsi="Poppins" w:cs="Poppins"/>
          <w:sz w:val="18"/>
          <w:szCs w:val="18"/>
          <w:lang w:val="it-IT"/>
        </w:rPr>
      </w:pPr>
    </w:p>
    <w:p w14:paraId="65386A7C" w14:textId="77777777" w:rsidR="00D0578B" w:rsidRPr="00D0578B" w:rsidRDefault="00D0578B" w:rsidP="001F2ADF">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La gestione logistica e formativa all'estero prevede la stretta collaborazione tra CIOFS–FP Piemonte ETS e i partner intermediari nei Paesi Europei di destinazione.</w:t>
      </w:r>
    </w:p>
    <w:p w14:paraId="4059FBC0" w14:textId="77777777" w:rsidR="00D0578B" w:rsidRPr="00D0578B" w:rsidRDefault="00D0578B" w:rsidP="00AD4F02">
      <w:pPr>
        <w:spacing w:after="120" w:line="240" w:lineRule="auto"/>
        <w:rPr>
          <w:rFonts w:ascii="Poppins" w:hAnsi="Poppins" w:cs="Poppins"/>
          <w:sz w:val="18"/>
          <w:szCs w:val="18"/>
          <w:lang w:val="it-IT"/>
        </w:rPr>
      </w:pPr>
      <w:r w:rsidRPr="00D0578B">
        <w:rPr>
          <w:rFonts w:ascii="Poppins" w:hAnsi="Poppins" w:cs="Poppins"/>
          <w:sz w:val="18"/>
          <w:szCs w:val="18"/>
          <w:lang w:val="it-IT"/>
        </w:rPr>
        <w:t>Il Progetto di Mobilità Transnazionale offre:</w:t>
      </w:r>
    </w:p>
    <w:p w14:paraId="571BD362" w14:textId="3378861F"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la partecipazione a un tirocinio all’estero;</w:t>
      </w:r>
    </w:p>
    <w:p w14:paraId="61894040" w14:textId="6570CBA9"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 xml:space="preserve">una preparazione propedeutica, personale e culturale, svolta in collaborazione con </w:t>
      </w:r>
      <w:proofErr w:type="spellStart"/>
      <w:r w:rsidRPr="00D0578B">
        <w:rPr>
          <w:rFonts w:ascii="Poppins" w:hAnsi="Poppins" w:cs="Poppins"/>
          <w:sz w:val="18"/>
          <w:szCs w:val="18"/>
          <w:lang w:val="it-IT"/>
        </w:rPr>
        <w:t>Eures</w:t>
      </w:r>
      <w:proofErr w:type="spellEnd"/>
      <w:r w:rsidRPr="00D0578B">
        <w:rPr>
          <w:rFonts w:ascii="Poppins" w:hAnsi="Poppins" w:cs="Poppins"/>
          <w:sz w:val="18"/>
          <w:szCs w:val="18"/>
          <w:lang w:val="it-IT"/>
        </w:rPr>
        <w:t xml:space="preserve"> - Agenzia Piemonte Lavoro sul Paese ospitante;</w:t>
      </w:r>
    </w:p>
    <w:p w14:paraId="6972B56F" w14:textId="700C7E7A"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un sostegno linguistico, in loco, di spagnolo, che prevede attività d’aula e studio individuale</w:t>
      </w:r>
      <w:r w:rsidR="001F2ADF">
        <w:rPr>
          <w:rFonts w:ascii="Poppins" w:hAnsi="Poppins" w:cs="Poppins"/>
          <w:sz w:val="18"/>
          <w:szCs w:val="18"/>
          <w:lang w:val="it-IT"/>
        </w:rPr>
        <w:t>,</w:t>
      </w:r>
      <w:r w:rsidRPr="00D0578B">
        <w:rPr>
          <w:rFonts w:ascii="Poppins" w:hAnsi="Poppins" w:cs="Poppins"/>
          <w:sz w:val="18"/>
          <w:szCs w:val="18"/>
          <w:lang w:val="it-IT"/>
        </w:rPr>
        <w:t xml:space="preserve"> con durata variabile tra le 20 e le 25 ore;</w:t>
      </w:r>
    </w:p>
    <w:p w14:paraId="70A74986" w14:textId="18212301"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il supporto logistico e l’accompagnamento di un tutor referente del CIOFS–FP PIEMONTE ETS, un tutor del Partner Intermediario e un tutor aziendale presso il Paese ospitante;</w:t>
      </w:r>
    </w:p>
    <w:p w14:paraId="5CBC9097" w14:textId="616A05EA"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il viaggio A/R (tariffe economiche o compagnie low-cost, 1 andata e 1 ritorno);</w:t>
      </w:r>
    </w:p>
    <w:p w14:paraId="4903D4E2" w14:textId="1A7EA91C"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l’alloggio presso appartamenti condivisi o residenze studentesche;</w:t>
      </w:r>
    </w:p>
    <w:p w14:paraId="330ACEC0" w14:textId="5E38BD87"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lastRenderedPageBreak/>
        <w:t>un contributo per le spese di vitto e trasporti locali in Spagna;</w:t>
      </w:r>
    </w:p>
    <w:p w14:paraId="40AA5DC3" w14:textId="44A44635"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l’assicurazione contro gli infortuni sul lavoro e per la responsabilità civile;</w:t>
      </w:r>
    </w:p>
    <w:p w14:paraId="62DBDCA7" w14:textId="6E55004B"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il supporto nella rielaborazione dell’esperienza di mobilità;</w:t>
      </w:r>
    </w:p>
    <w:p w14:paraId="27ACD234" w14:textId="0023C45B" w:rsid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le attestazioni/certificazioni finali delle competenze acquisite: Portfolio Personale del Tirocinante (Project Work, CV Europass, Europass mobilità, Passaporto delle Lingue), attestato di partecipazione (modello regionale), attestato</w:t>
      </w:r>
      <w:r w:rsidR="001F2ADF">
        <w:rPr>
          <w:rFonts w:ascii="Poppins" w:hAnsi="Poppins" w:cs="Poppins"/>
          <w:sz w:val="18"/>
          <w:szCs w:val="18"/>
          <w:lang w:val="it-IT"/>
        </w:rPr>
        <w:t xml:space="preserve"> di</w:t>
      </w:r>
      <w:r w:rsidRPr="00D0578B">
        <w:rPr>
          <w:rFonts w:ascii="Poppins" w:hAnsi="Poppins" w:cs="Poppins"/>
          <w:sz w:val="18"/>
          <w:szCs w:val="18"/>
          <w:lang w:val="it-IT"/>
        </w:rPr>
        <w:t xml:space="preserve"> lingua straniera.</w:t>
      </w:r>
    </w:p>
    <w:p w14:paraId="58C3561F" w14:textId="77777777" w:rsidR="00ED57E9" w:rsidRPr="00D0578B" w:rsidRDefault="00ED57E9" w:rsidP="00AD4F02">
      <w:pPr>
        <w:pStyle w:val="Paragrafoelenco"/>
        <w:spacing w:after="120" w:line="240" w:lineRule="auto"/>
        <w:ind w:left="1080"/>
        <w:jc w:val="both"/>
        <w:rPr>
          <w:rFonts w:ascii="Poppins" w:hAnsi="Poppins" w:cs="Poppins"/>
          <w:sz w:val="18"/>
          <w:szCs w:val="18"/>
          <w:lang w:val="it-IT"/>
        </w:rPr>
      </w:pPr>
    </w:p>
    <w:p w14:paraId="2C08DF12" w14:textId="77777777" w:rsidR="00D0578B" w:rsidRPr="00D0578B" w:rsidRDefault="00D0578B" w:rsidP="001F2ADF">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 xml:space="preserve">La sede del tirocinio viene assegnata al beneficiario prima della partenza, tenendo conto del curriculum vitae, del livello di conoscenza della lingua veicolare, delle motivazioni e dei progetti futuri. </w:t>
      </w:r>
    </w:p>
    <w:p w14:paraId="5D6A5A75" w14:textId="6B6288A2" w:rsidR="00D0578B" w:rsidRDefault="00D0578B" w:rsidP="001F2ADF">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Non è previsto un rimborso spese per partecipare alla selezione e alle sessioni obbligatorie (sia propedeutiche che conclusive dell’esperienza).</w:t>
      </w:r>
    </w:p>
    <w:p w14:paraId="03AF82E1" w14:textId="21144A04" w:rsidR="00D0578B" w:rsidRDefault="00D0578B" w:rsidP="00AD4F02">
      <w:pPr>
        <w:spacing w:after="120" w:line="240" w:lineRule="auto"/>
        <w:rPr>
          <w:rFonts w:ascii="Poppins" w:hAnsi="Poppins" w:cs="Poppins"/>
          <w:b/>
          <w:bCs/>
          <w:color w:val="F6DD00"/>
          <w:sz w:val="32"/>
          <w:szCs w:val="32"/>
          <w:lang w:val="it-IT"/>
        </w:rPr>
      </w:pPr>
      <w:r w:rsidRPr="00D0578B">
        <w:rPr>
          <w:rFonts w:ascii="Poppins" w:hAnsi="Poppins" w:cs="Poppins"/>
          <w:b/>
          <w:bCs/>
          <w:color w:val="F6DD00"/>
          <w:sz w:val="32"/>
          <w:szCs w:val="32"/>
          <w:lang w:val="it-IT"/>
        </w:rPr>
        <w:t>Termine e modalità di presentazione delle candidature</w:t>
      </w:r>
    </w:p>
    <w:p w14:paraId="2002AED9" w14:textId="7D035F49" w:rsidR="00D0578B" w:rsidRPr="00D0578B" w:rsidRDefault="00D0578B" w:rsidP="00AD4F02">
      <w:pPr>
        <w:spacing w:after="120" w:line="240" w:lineRule="auto"/>
        <w:rPr>
          <w:rFonts w:ascii="Poppins" w:hAnsi="Poppins" w:cs="Poppins"/>
          <w:sz w:val="18"/>
          <w:szCs w:val="18"/>
          <w:lang w:val="it-IT"/>
        </w:rPr>
      </w:pPr>
      <w:r w:rsidRPr="00D0578B">
        <w:rPr>
          <w:rFonts w:ascii="Poppins" w:hAnsi="Poppins" w:cs="Poppins"/>
          <w:sz w:val="18"/>
          <w:szCs w:val="18"/>
          <w:lang w:val="it-IT"/>
        </w:rPr>
        <w:t xml:space="preserve">Per potersi candidare è necessario compilare la scheda di candidatura online all’indirizzo: </w:t>
      </w:r>
      <w:hyperlink r:id="rId8" w:history="1">
        <w:r w:rsidR="00ED57E9" w:rsidRPr="00A07EC2">
          <w:rPr>
            <w:rStyle w:val="Collegamentoipertestuale"/>
            <w:rFonts w:ascii="Poppins" w:hAnsi="Poppins" w:cs="Poppins"/>
            <w:sz w:val="18"/>
            <w:szCs w:val="18"/>
            <w:lang w:val="it-IT"/>
          </w:rPr>
          <w:t>https://www.ciofs.net/candidatura-elp-2026-27</w:t>
        </w:r>
      </w:hyperlink>
      <w:r w:rsidR="00ED57E9">
        <w:rPr>
          <w:rFonts w:ascii="Poppins" w:hAnsi="Poppins" w:cs="Poppins"/>
          <w:sz w:val="18"/>
          <w:szCs w:val="18"/>
          <w:lang w:val="it-IT"/>
        </w:rPr>
        <w:t xml:space="preserve"> </w:t>
      </w:r>
      <w:r w:rsidRPr="00D0578B">
        <w:rPr>
          <w:rFonts w:ascii="Poppins" w:hAnsi="Poppins" w:cs="Poppins"/>
          <w:sz w:val="18"/>
          <w:szCs w:val="18"/>
          <w:lang w:val="it-IT"/>
        </w:rPr>
        <w:t xml:space="preserve">entro il </w:t>
      </w:r>
      <w:r w:rsidR="005F1447">
        <w:rPr>
          <w:rFonts w:ascii="Poppins" w:hAnsi="Poppins" w:cs="Poppins"/>
          <w:sz w:val="18"/>
          <w:szCs w:val="18"/>
          <w:lang w:val="it-IT"/>
        </w:rPr>
        <w:t>01/10/2026</w:t>
      </w:r>
      <w:r w:rsidRPr="00D0578B">
        <w:rPr>
          <w:rFonts w:ascii="Poppins" w:hAnsi="Poppins" w:cs="Poppins"/>
          <w:sz w:val="18"/>
          <w:szCs w:val="18"/>
          <w:lang w:val="it-IT"/>
        </w:rPr>
        <w:t xml:space="preserve"> e allegare la documentazione di seguito specificata:</w:t>
      </w:r>
    </w:p>
    <w:p w14:paraId="21FA7115" w14:textId="421D75F0"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CV Europass in lingua (spagnola o inglese per Granada, spagnola per Reus), con foto;</w:t>
      </w:r>
      <w:r w:rsidRPr="00D0578B">
        <w:rPr>
          <w:rFonts w:ascii="Poppins" w:hAnsi="Poppins" w:cs="Poppins"/>
          <w:sz w:val="18"/>
          <w:szCs w:val="18"/>
          <w:lang w:val="it-IT"/>
        </w:rPr>
        <w:tab/>
      </w:r>
    </w:p>
    <w:p w14:paraId="1FD0F997" w14:textId="2E51A837"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lettera motivazionale in lingua (spagnola o inglese per Granada, spagnola per Reus);</w:t>
      </w:r>
    </w:p>
    <w:p w14:paraId="2F03C9DB" w14:textId="12590D7B"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copia della carta di identità valida per l’espatrio o del passaporto in corso di validità;</w:t>
      </w:r>
      <w:r w:rsidRPr="00D0578B">
        <w:rPr>
          <w:rFonts w:ascii="Poppins" w:hAnsi="Poppins" w:cs="Poppins"/>
          <w:sz w:val="18"/>
          <w:szCs w:val="18"/>
          <w:lang w:val="it-IT"/>
        </w:rPr>
        <w:tab/>
      </w:r>
    </w:p>
    <w:p w14:paraId="3F63B2A5" w14:textId="7059A9E3"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copia del Permesso di soggiorno (se necessario);</w:t>
      </w:r>
      <w:r w:rsidRPr="00D0578B">
        <w:rPr>
          <w:rFonts w:ascii="Poppins" w:hAnsi="Poppins" w:cs="Poppins"/>
          <w:sz w:val="18"/>
          <w:szCs w:val="18"/>
          <w:lang w:val="it-IT"/>
        </w:rPr>
        <w:tab/>
      </w:r>
      <w:r w:rsidRPr="00D0578B">
        <w:rPr>
          <w:rFonts w:ascii="Poppins" w:hAnsi="Poppins" w:cs="Poppins"/>
          <w:sz w:val="18"/>
          <w:szCs w:val="18"/>
          <w:lang w:val="it-IT"/>
        </w:rPr>
        <w:tab/>
      </w:r>
      <w:r w:rsidRPr="00D0578B">
        <w:rPr>
          <w:rFonts w:ascii="Poppins" w:hAnsi="Poppins" w:cs="Poppins"/>
          <w:sz w:val="18"/>
          <w:szCs w:val="18"/>
          <w:lang w:val="it-IT"/>
        </w:rPr>
        <w:tab/>
      </w:r>
    </w:p>
    <w:p w14:paraId="6EC946D8" w14:textId="74FD96DD"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 xml:space="preserve">copia del Permesso di soggiorno CE per soggiornanti di lungo periodo (ex Carta di Soggiorno) (se necessario); </w:t>
      </w:r>
    </w:p>
    <w:p w14:paraId="3AAFC3AE" w14:textId="51274DFB"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copia o autocertificazione del titolo di studio;</w:t>
      </w:r>
    </w:p>
    <w:p w14:paraId="03F2C3C1" w14:textId="28CA0777"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copia fronte-retro del Codice Fiscale;</w:t>
      </w:r>
    </w:p>
    <w:p w14:paraId="134C78EA" w14:textId="17614E8D" w:rsid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copia degli attestati/certificati di conoscenza della lingua straniera (se conseguiti).</w:t>
      </w:r>
    </w:p>
    <w:p w14:paraId="610559C4" w14:textId="77777777" w:rsidR="00B35CE5" w:rsidRPr="00D0578B" w:rsidRDefault="00B35CE5" w:rsidP="00AD4F02">
      <w:pPr>
        <w:pStyle w:val="Paragrafoelenco"/>
        <w:spacing w:after="120" w:line="240" w:lineRule="auto"/>
        <w:ind w:left="1080"/>
        <w:jc w:val="both"/>
        <w:rPr>
          <w:rFonts w:ascii="Poppins" w:hAnsi="Poppins" w:cs="Poppins"/>
          <w:sz w:val="18"/>
          <w:szCs w:val="18"/>
          <w:lang w:val="it-IT"/>
        </w:rPr>
      </w:pPr>
    </w:p>
    <w:p w14:paraId="77C76C84" w14:textId="77777777" w:rsidR="00D0578B" w:rsidRPr="00D0578B" w:rsidRDefault="00D0578B" w:rsidP="001F2ADF">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Non saranno presi in considerazione i fascicoli di candidatura incompleti o non corrispondenti a quanto richiesto.</w:t>
      </w:r>
    </w:p>
    <w:p w14:paraId="389AF70B" w14:textId="77777777" w:rsidR="00D0578B" w:rsidRPr="00D0578B" w:rsidRDefault="00D0578B" w:rsidP="001F2ADF">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 xml:space="preserve">Saranno escluse le candidature pervenute oltre la data sopra indicata e senza autorizzazione al trattamento dei dati personali ai sensi del </w:t>
      </w:r>
      <w:proofErr w:type="gramStart"/>
      <w:r w:rsidRPr="00D0578B">
        <w:rPr>
          <w:rFonts w:ascii="Poppins" w:hAnsi="Poppins" w:cs="Poppins"/>
          <w:sz w:val="18"/>
          <w:szCs w:val="18"/>
          <w:lang w:val="it-IT"/>
        </w:rPr>
        <w:t>D.Lgs</w:t>
      </w:r>
      <w:proofErr w:type="gramEnd"/>
      <w:r w:rsidRPr="00D0578B">
        <w:rPr>
          <w:rFonts w:ascii="Poppins" w:hAnsi="Poppins" w:cs="Poppins"/>
          <w:sz w:val="18"/>
          <w:szCs w:val="18"/>
          <w:lang w:val="it-IT"/>
        </w:rPr>
        <w:t>.196/2003 e GDPR 679/16 (art. 13).</w:t>
      </w:r>
    </w:p>
    <w:p w14:paraId="53BA184E" w14:textId="580E8909" w:rsidR="00D0578B" w:rsidRPr="00D0578B" w:rsidRDefault="00D0578B" w:rsidP="001F2ADF">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È importante indicare un indirizzo e-mail personale e funzionante, che il candidato controlli regolarmente, poiché tutte le comunicazioni avvengono prevalentemente tramite posta elettronica.</w:t>
      </w:r>
      <w:r w:rsidR="001F2ADF">
        <w:rPr>
          <w:rFonts w:ascii="Poppins" w:hAnsi="Poppins" w:cs="Poppins"/>
          <w:sz w:val="18"/>
          <w:szCs w:val="18"/>
          <w:lang w:val="it-IT"/>
        </w:rPr>
        <w:t xml:space="preserve"> Infatti, i</w:t>
      </w:r>
      <w:r w:rsidRPr="00D0578B">
        <w:rPr>
          <w:rFonts w:ascii="Poppins" w:hAnsi="Poppins" w:cs="Poppins"/>
          <w:sz w:val="18"/>
          <w:szCs w:val="18"/>
          <w:lang w:val="it-IT"/>
        </w:rPr>
        <w:t xml:space="preserve"> candidati in possesso dei requisiti verranno</w:t>
      </w:r>
      <w:r w:rsidR="001F2ADF">
        <w:rPr>
          <w:rFonts w:ascii="Poppins" w:hAnsi="Poppins" w:cs="Poppins"/>
          <w:sz w:val="18"/>
          <w:szCs w:val="18"/>
          <w:lang w:val="it-IT"/>
        </w:rPr>
        <w:t xml:space="preserve"> </w:t>
      </w:r>
      <w:r w:rsidRPr="00D0578B">
        <w:rPr>
          <w:rFonts w:ascii="Poppins" w:hAnsi="Poppins" w:cs="Poppins"/>
          <w:sz w:val="18"/>
          <w:szCs w:val="18"/>
          <w:lang w:val="it-IT"/>
        </w:rPr>
        <w:t>invitati a partecipare alle selezioni mediante convocazione ufficiale via e-mail.</w:t>
      </w:r>
    </w:p>
    <w:p w14:paraId="6CBAF1D2" w14:textId="12CD39EF" w:rsidR="004562AE" w:rsidRDefault="00D0578B" w:rsidP="00AD4F02">
      <w:pPr>
        <w:spacing w:after="120" w:line="240" w:lineRule="auto"/>
        <w:rPr>
          <w:rFonts w:ascii="Poppins" w:hAnsi="Poppins" w:cs="Poppins"/>
          <w:b/>
          <w:bCs/>
          <w:color w:val="F6DD00"/>
          <w:sz w:val="32"/>
          <w:szCs w:val="32"/>
          <w:lang w:val="it-IT"/>
        </w:rPr>
      </w:pPr>
      <w:r w:rsidRPr="00D0578B">
        <w:rPr>
          <w:rFonts w:ascii="Poppins" w:hAnsi="Poppins" w:cs="Poppins"/>
          <w:b/>
          <w:bCs/>
          <w:color w:val="F6DD00"/>
          <w:sz w:val="32"/>
          <w:szCs w:val="32"/>
          <w:lang w:val="it-IT"/>
        </w:rPr>
        <w:t>Selezione dei partecipanti</w:t>
      </w:r>
    </w:p>
    <w:p w14:paraId="0D156A96" w14:textId="56DD0D45" w:rsidR="00D0578B" w:rsidRPr="00D0578B" w:rsidRDefault="00D0578B" w:rsidP="00AD4F02">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Il processo di selezione è gestito dal personale incaricato del CIOFS-FP Piemonte ETS: responsabile-coordinatore organizzativo dei tirocini, Tutor ELP, orientatori e docenti di lingue straniere.</w:t>
      </w:r>
    </w:p>
    <w:p w14:paraId="09A6AD33" w14:textId="77777777" w:rsidR="00D0578B" w:rsidRPr="00D0578B" w:rsidRDefault="00D0578B" w:rsidP="00AD4F02">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Dopo l'analisi delle candidature per la verifica dei requisiti formali (età/domicilio/stato occupazionale), i candidati idonei saranno convocati per le prove di selezione tramite comunicazione scritta.</w:t>
      </w:r>
    </w:p>
    <w:p w14:paraId="5A4F338D" w14:textId="77777777" w:rsidR="00D0578B" w:rsidRPr="00D0578B" w:rsidRDefault="00D0578B" w:rsidP="00AD4F02">
      <w:pPr>
        <w:spacing w:after="120" w:line="240" w:lineRule="auto"/>
        <w:jc w:val="both"/>
        <w:rPr>
          <w:rFonts w:ascii="Poppins" w:hAnsi="Poppins" w:cs="Poppins"/>
          <w:sz w:val="18"/>
          <w:szCs w:val="18"/>
          <w:lang w:val="it-IT"/>
        </w:rPr>
      </w:pPr>
      <w:r w:rsidRPr="00D0578B">
        <w:rPr>
          <w:rFonts w:ascii="Poppins" w:hAnsi="Poppins" w:cs="Poppins"/>
          <w:sz w:val="18"/>
          <w:szCs w:val="18"/>
          <w:lang w:val="it-IT"/>
        </w:rPr>
        <w:lastRenderedPageBreak/>
        <w:t>Le selezioni prevedono:</w:t>
      </w:r>
    </w:p>
    <w:p w14:paraId="2B7980A4" w14:textId="78543128"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una prova di lingua (spagnolo o inglese, livello minimo A2), qualora il candidato non possieda una certificazione formale, per accertarne il livello.</w:t>
      </w:r>
    </w:p>
    <w:p w14:paraId="18A2207F" w14:textId="7C13FBD8" w:rsidR="00B35CE5" w:rsidRPr="005F1447" w:rsidRDefault="00D0578B" w:rsidP="005F1447">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 xml:space="preserve">un colloquio attitudinale e motivazionale volto ad analizzare il CV, valutare interesse, motivazione e aspirazioni, verificare la coerenza tra </w:t>
      </w:r>
      <w:r w:rsidR="001F2ADF">
        <w:rPr>
          <w:rFonts w:ascii="Poppins" w:hAnsi="Poppins" w:cs="Poppins"/>
          <w:sz w:val="18"/>
          <w:szCs w:val="18"/>
          <w:lang w:val="it-IT"/>
        </w:rPr>
        <w:t>le aspettative</w:t>
      </w:r>
      <w:r w:rsidRPr="00D0578B">
        <w:rPr>
          <w:rFonts w:ascii="Poppins" w:hAnsi="Poppins" w:cs="Poppins"/>
          <w:sz w:val="18"/>
          <w:szCs w:val="18"/>
          <w:lang w:val="it-IT"/>
        </w:rPr>
        <w:t xml:space="preserve"> del candidato e l'esperienza di mobilità scelta.</w:t>
      </w:r>
      <w:bookmarkStart w:id="0" w:name="_GoBack"/>
      <w:bookmarkEnd w:id="0"/>
    </w:p>
    <w:p w14:paraId="57F79F83" w14:textId="76002795" w:rsidR="00D0578B" w:rsidRPr="00D0578B" w:rsidRDefault="00D0578B" w:rsidP="00AD4F02">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Verrà stilata una graduatoria, consultabile sul sito del</w:t>
      </w:r>
      <w:r w:rsidR="001F2ADF">
        <w:rPr>
          <w:rFonts w:ascii="Poppins" w:hAnsi="Poppins" w:cs="Poppins"/>
          <w:sz w:val="18"/>
          <w:szCs w:val="18"/>
          <w:lang w:val="it-IT"/>
        </w:rPr>
        <w:t xml:space="preserve"> </w:t>
      </w:r>
      <w:r w:rsidR="001F2ADF" w:rsidRPr="00D0578B">
        <w:rPr>
          <w:rFonts w:ascii="Poppins" w:hAnsi="Poppins" w:cs="Poppins"/>
          <w:sz w:val="18"/>
          <w:szCs w:val="18"/>
          <w:lang w:val="it-IT"/>
        </w:rPr>
        <w:t xml:space="preserve">CIOFS–FP Piemonte ETS </w:t>
      </w:r>
      <w:r w:rsidRPr="00D0578B">
        <w:rPr>
          <w:rFonts w:ascii="Poppins" w:hAnsi="Poppins" w:cs="Poppins"/>
          <w:sz w:val="18"/>
          <w:szCs w:val="18"/>
          <w:lang w:val="it-IT"/>
        </w:rPr>
        <w:t xml:space="preserve">e inviata via email ai candidati, basata sulla correzione delle prove e sull'analisi dei colloqui tramite un'apposita griglia di valutazione. </w:t>
      </w:r>
    </w:p>
    <w:p w14:paraId="51AF5236" w14:textId="672EC9D9" w:rsidR="00D0578B" w:rsidRPr="00D0578B" w:rsidRDefault="00D0578B" w:rsidP="00AD4F02">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 xml:space="preserve">I candidati selezionati dovranno formalizzare l'adesione </w:t>
      </w:r>
      <w:r w:rsidR="001F2ADF">
        <w:rPr>
          <w:rFonts w:ascii="Poppins" w:hAnsi="Poppins" w:cs="Poppins"/>
          <w:sz w:val="18"/>
          <w:szCs w:val="18"/>
          <w:lang w:val="it-IT"/>
        </w:rPr>
        <w:t>in forma scritta</w:t>
      </w:r>
      <w:r w:rsidRPr="00D0578B">
        <w:rPr>
          <w:rFonts w:ascii="Poppins" w:hAnsi="Poppins" w:cs="Poppins"/>
          <w:sz w:val="18"/>
          <w:szCs w:val="18"/>
          <w:lang w:val="it-IT"/>
        </w:rPr>
        <w:t>; in caso di rinuncia, si procederà allo scorrimento della graduatoria.</w:t>
      </w:r>
    </w:p>
    <w:p w14:paraId="4DF1B17D" w14:textId="40AD3BFC" w:rsidR="00D0578B" w:rsidRPr="00D0578B" w:rsidRDefault="00D0578B" w:rsidP="00AD4F02">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Le selezioni avranno luogo presso una delle sedi del CIOFS–FP Piemonte ETS, in data e orario indicati nella e-mail di convocazione che verrà inviata al singolo candidato s</w:t>
      </w:r>
      <w:r w:rsidR="001F2ADF">
        <w:rPr>
          <w:rFonts w:ascii="Poppins" w:hAnsi="Poppins" w:cs="Poppins"/>
          <w:sz w:val="18"/>
          <w:szCs w:val="18"/>
          <w:lang w:val="it-IT"/>
        </w:rPr>
        <w:t>celto</w:t>
      </w:r>
      <w:r w:rsidRPr="00D0578B">
        <w:rPr>
          <w:rFonts w:ascii="Poppins" w:hAnsi="Poppins" w:cs="Poppins"/>
          <w:sz w:val="18"/>
          <w:szCs w:val="18"/>
          <w:lang w:val="it-IT"/>
        </w:rPr>
        <w:t xml:space="preserve">. </w:t>
      </w:r>
    </w:p>
    <w:p w14:paraId="4C32FA60" w14:textId="77777777" w:rsidR="00D0578B" w:rsidRPr="00D0578B" w:rsidRDefault="00D0578B" w:rsidP="00AD4F02">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La partecipazione alla prova di selezione è obbligatoria; la mancata presenza al colloquio, nella data e nell’orario prestabiliti, comporta l’esclusione automatica dal progetto.</w:t>
      </w:r>
    </w:p>
    <w:p w14:paraId="5ABC1947" w14:textId="30E20D4F" w:rsidR="00D0578B" w:rsidRDefault="00D0578B" w:rsidP="00AD4F02">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Il sistema di reclutamento e selezione dei partecipanti è strutturato per garantire trasparenza e</w:t>
      </w:r>
      <w:r w:rsidR="001F2ADF">
        <w:rPr>
          <w:rFonts w:ascii="Poppins" w:hAnsi="Poppins" w:cs="Poppins"/>
          <w:sz w:val="18"/>
          <w:szCs w:val="18"/>
          <w:lang w:val="it-IT"/>
        </w:rPr>
        <w:t xml:space="preserve"> </w:t>
      </w:r>
      <w:r w:rsidRPr="00D0578B">
        <w:rPr>
          <w:rFonts w:ascii="Poppins" w:hAnsi="Poppins" w:cs="Poppins"/>
          <w:sz w:val="18"/>
          <w:szCs w:val="18"/>
          <w:lang w:val="it-IT"/>
        </w:rPr>
        <w:t>imparzialità.</w:t>
      </w:r>
    </w:p>
    <w:p w14:paraId="7D22A1EA" w14:textId="77777777" w:rsidR="00D0578B" w:rsidRPr="00B35CE5" w:rsidRDefault="00D0578B" w:rsidP="00AD4F02">
      <w:pPr>
        <w:spacing w:after="120" w:line="240" w:lineRule="auto"/>
        <w:rPr>
          <w:rFonts w:ascii="Poppins" w:hAnsi="Poppins" w:cs="Poppins"/>
          <w:b/>
          <w:bCs/>
          <w:color w:val="F6DD00"/>
          <w:sz w:val="32"/>
          <w:szCs w:val="32"/>
          <w:lang w:val="it-IT"/>
        </w:rPr>
      </w:pPr>
      <w:r w:rsidRPr="00B35CE5">
        <w:rPr>
          <w:rFonts w:ascii="Poppins" w:hAnsi="Poppins" w:cs="Poppins"/>
          <w:b/>
          <w:bCs/>
          <w:color w:val="F6DD00"/>
          <w:sz w:val="32"/>
          <w:szCs w:val="32"/>
          <w:lang w:val="it-IT"/>
        </w:rPr>
        <w:t>Principio delle pari opportunità e sostenibilità</w:t>
      </w:r>
    </w:p>
    <w:p w14:paraId="34AA8824" w14:textId="38A1F359" w:rsidR="00D0578B" w:rsidRPr="00D0578B" w:rsidRDefault="00D0578B" w:rsidP="00AD4F02">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In relazione al perseguimento degli obiettivi di equità, inclusione e responsabilità sociale degli attori pubblici e privati, si seguiranno le prescrizioni dell’UE in tema di non discriminazione riferita al genere, alla disabilità, all’etnia, alle convinzioni religiose e politiche e all’orientamento sessuale. Tali principi orienteranno tutte le attività previste dal PMT.</w:t>
      </w:r>
    </w:p>
    <w:p w14:paraId="0D35A9EB" w14:textId="77777777" w:rsidR="00D0578B" w:rsidRPr="00D0578B" w:rsidRDefault="00D0578B" w:rsidP="00AD4F02">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Inoltre, i tirocini del PMT promuovono la parità e l'inclusione attraverso l’utilizzo toolkit sul linguaggio e checklist per il confronto interculturale dando ai partecipanti l’opportunità di:</w:t>
      </w:r>
    </w:p>
    <w:p w14:paraId="5EC451DE" w14:textId="295CFAA5"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apprendere l'economia circolare e la gestione delle risorse direttamente in aziende sostenibili</w:t>
      </w:r>
      <w:r w:rsidR="001F2ADF">
        <w:rPr>
          <w:rFonts w:ascii="Poppins" w:hAnsi="Poppins" w:cs="Poppins"/>
          <w:sz w:val="18"/>
          <w:szCs w:val="18"/>
          <w:lang w:val="it-IT"/>
        </w:rPr>
        <w:t>,</w:t>
      </w:r>
      <w:r w:rsidRPr="00D0578B">
        <w:rPr>
          <w:rFonts w:ascii="Poppins" w:hAnsi="Poppins" w:cs="Poppins"/>
          <w:sz w:val="18"/>
          <w:szCs w:val="18"/>
          <w:lang w:val="it-IT"/>
        </w:rPr>
        <w:t xml:space="preserve"> tramite il work-</w:t>
      </w:r>
      <w:proofErr w:type="spellStart"/>
      <w:r w:rsidRPr="00D0578B">
        <w:rPr>
          <w:rFonts w:ascii="Poppins" w:hAnsi="Poppins" w:cs="Poppins"/>
          <w:sz w:val="18"/>
          <w:szCs w:val="18"/>
          <w:lang w:val="it-IT"/>
        </w:rPr>
        <w:t>based</w:t>
      </w:r>
      <w:proofErr w:type="spellEnd"/>
      <w:r w:rsidRPr="00D0578B">
        <w:rPr>
          <w:rFonts w:ascii="Poppins" w:hAnsi="Poppins" w:cs="Poppins"/>
          <w:sz w:val="18"/>
          <w:szCs w:val="18"/>
          <w:lang w:val="it-IT"/>
        </w:rPr>
        <w:t xml:space="preserve"> learning</w:t>
      </w:r>
      <w:r w:rsidR="001F2ADF">
        <w:rPr>
          <w:rFonts w:ascii="Poppins" w:hAnsi="Poppins" w:cs="Poppins"/>
          <w:sz w:val="18"/>
          <w:szCs w:val="18"/>
          <w:lang w:val="it-IT"/>
        </w:rPr>
        <w:t>;</w:t>
      </w:r>
    </w:p>
    <w:p w14:paraId="2C85A603" w14:textId="2BE5ACFE"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monitorare e applicare comportamenti eco-friendly</w:t>
      </w:r>
      <w:r w:rsidR="001F2ADF">
        <w:rPr>
          <w:rFonts w:ascii="Poppins" w:hAnsi="Poppins" w:cs="Poppins"/>
          <w:sz w:val="18"/>
          <w:szCs w:val="18"/>
          <w:lang w:val="it-IT"/>
        </w:rPr>
        <w:t>,</w:t>
      </w:r>
      <w:r w:rsidRPr="00D0578B">
        <w:rPr>
          <w:rFonts w:ascii="Poppins" w:hAnsi="Poppins" w:cs="Poppins"/>
          <w:sz w:val="18"/>
          <w:szCs w:val="18"/>
          <w:lang w:val="it-IT"/>
        </w:rPr>
        <w:t xml:space="preserve"> attraverso il project work e l'uso dei tool digitali ENVIRAMUS</w:t>
      </w:r>
      <w:r w:rsidR="001F2ADF">
        <w:rPr>
          <w:rFonts w:ascii="Poppins" w:hAnsi="Poppins" w:cs="Poppins"/>
          <w:sz w:val="18"/>
          <w:szCs w:val="18"/>
          <w:lang w:val="it-IT"/>
        </w:rPr>
        <w:t>;</w:t>
      </w:r>
    </w:p>
    <w:p w14:paraId="1E3E9E4E" w14:textId="252A490B" w:rsid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potenziare le competenze digitali</w:t>
      </w:r>
      <w:r w:rsidR="001F2ADF">
        <w:rPr>
          <w:rFonts w:ascii="Poppins" w:hAnsi="Poppins" w:cs="Poppins"/>
          <w:sz w:val="18"/>
          <w:szCs w:val="18"/>
          <w:lang w:val="it-IT"/>
        </w:rPr>
        <w:t>,</w:t>
      </w:r>
      <w:r w:rsidRPr="00D0578B">
        <w:rPr>
          <w:rFonts w:ascii="Poppins" w:hAnsi="Poppins" w:cs="Poppins"/>
          <w:sz w:val="18"/>
          <w:szCs w:val="18"/>
          <w:lang w:val="it-IT"/>
        </w:rPr>
        <w:t xml:space="preserve"> attraverso l’utilizzo di software di settore, strumenti cloud e l’</w:t>
      </w:r>
      <w:proofErr w:type="spellStart"/>
      <w:r w:rsidRPr="00D0578B">
        <w:rPr>
          <w:rFonts w:ascii="Poppins" w:hAnsi="Poppins" w:cs="Poppins"/>
          <w:sz w:val="18"/>
          <w:szCs w:val="18"/>
          <w:lang w:val="it-IT"/>
        </w:rPr>
        <w:t>ePortfolio</w:t>
      </w:r>
      <w:proofErr w:type="spellEnd"/>
      <w:r w:rsidRPr="00D0578B">
        <w:rPr>
          <w:rFonts w:ascii="Poppins" w:hAnsi="Poppins" w:cs="Poppins"/>
          <w:sz w:val="18"/>
          <w:szCs w:val="18"/>
          <w:lang w:val="it-IT"/>
        </w:rPr>
        <w:t>.</w:t>
      </w:r>
    </w:p>
    <w:p w14:paraId="634BC850" w14:textId="54AB2C85" w:rsidR="00D0578B" w:rsidRPr="00A81DDC" w:rsidRDefault="00D0578B" w:rsidP="00A81DDC">
      <w:pPr>
        <w:spacing w:after="120" w:line="240" w:lineRule="auto"/>
        <w:rPr>
          <w:rFonts w:ascii="Poppins" w:hAnsi="Poppins" w:cs="Poppins"/>
          <w:b/>
          <w:bCs/>
          <w:color w:val="F6DD00"/>
          <w:sz w:val="32"/>
          <w:szCs w:val="32"/>
          <w:lang w:val="it-IT"/>
        </w:rPr>
      </w:pPr>
      <w:r w:rsidRPr="00A81DDC">
        <w:rPr>
          <w:rFonts w:ascii="Poppins" w:hAnsi="Poppins" w:cs="Poppins"/>
          <w:b/>
          <w:bCs/>
          <w:color w:val="F6DD00"/>
          <w:sz w:val="32"/>
          <w:szCs w:val="32"/>
          <w:lang w:val="it-IT"/>
        </w:rPr>
        <w:t>Note integrative</w:t>
      </w:r>
    </w:p>
    <w:p w14:paraId="53C39368" w14:textId="03CA742B" w:rsidR="00A81DDC" w:rsidRPr="00A81DDC" w:rsidRDefault="00A81DDC" w:rsidP="00A8054A">
      <w:pPr>
        <w:spacing w:after="120" w:line="240" w:lineRule="auto"/>
        <w:jc w:val="both"/>
        <w:rPr>
          <w:rFonts w:ascii="Poppins" w:hAnsi="Poppins" w:cs="Poppins"/>
          <w:sz w:val="18"/>
          <w:szCs w:val="18"/>
          <w:lang w:val="it-IT"/>
        </w:rPr>
      </w:pPr>
      <w:r w:rsidRPr="00A81DDC">
        <w:rPr>
          <w:rFonts w:ascii="Poppins" w:hAnsi="Poppins" w:cs="Poppins"/>
          <w:sz w:val="18"/>
          <w:szCs w:val="18"/>
          <w:lang w:val="it-IT"/>
        </w:rPr>
        <w:t>All’atto della dichiarazione di adesione e partecipazione al progetto sarà richiesto a ciascun partecipante, a titolo di deposito cauzionale, la somma di € 250,00, da versare tramite bonifico bancario.</w:t>
      </w:r>
      <w:r w:rsidR="00A8054A">
        <w:rPr>
          <w:rFonts w:ascii="Poppins" w:hAnsi="Poppins" w:cs="Poppins"/>
          <w:sz w:val="18"/>
          <w:szCs w:val="18"/>
          <w:lang w:val="it-IT"/>
        </w:rPr>
        <w:t xml:space="preserve"> </w:t>
      </w:r>
      <w:r w:rsidRPr="00A81DDC">
        <w:rPr>
          <w:rFonts w:ascii="Poppins" w:hAnsi="Poppins" w:cs="Poppins"/>
          <w:sz w:val="18"/>
          <w:szCs w:val="18"/>
          <w:lang w:val="it-IT"/>
        </w:rPr>
        <w:t>La restituzione della somma avverrà al termine dell'esperienza di mobilità. </w:t>
      </w:r>
    </w:p>
    <w:p w14:paraId="10FAD8F2" w14:textId="77777777" w:rsidR="00A81DDC" w:rsidRPr="00A81DDC" w:rsidRDefault="00A81DDC" w:rsidP="00A81DDC">
      <w:pPr>
        <w:spacing w:after="120" w:line="240" w:lineRule="auto"/>
        <w:jc w:val="both"/>
        <w:rPr>
          <w:rFonts w:ascii="Poppins" w:hAnsi="Poppins" w:cs="Poppins"/>
          <w:sz w:val="18"/>
          <w:szCs w:val="18"/>
          <w:lang w:val="it-IT"/>
        </w:rPr>
      </w:pPr>
      <w:r w:rsidRPr="00A81DDC">
        <w:rPr>
          <w:rFonts w:ascii="Poppins" w:hAnsi="Poppins" w:cs="Poppins"/>
          <w:sz w:val="18"/>
          <w:szCs w:val="18"/>
          <w:lang w:val="it-IT"/>
        </w:rPr>
        <w:t>In caso di recesso non documentato da rilevanti motivi (malattia, gravi problemi familiari, ecc.), il partecipante potrà essere tenuto al rimborso dei costi non coperti dalla Regione Piemonte. </w:t>
      </w:r>
    </w:p>
    <w:p w14:paraId="50CC68AE" w14:textId="025E0FF8" w:rsidR="00D0578B" w:rsidRDefault="00D0578B" w:rsidP="00AD4F02">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Con l’adesione, il candidato selezionato si impegna a partecipare all’esperienza di mobilità per l’intera durata</w:t>
      </w:r>
      <w:r w:rsidR="002A1EA4">
        <w:rPr>
          <w:rFonts w:ascii="Poppins" w:hAnsi="Poppins" w:cs="Poppins"/>
          <w:sz w:val="18"/>
          <w:szCs w:val="18"/>
          <w:lang w:val="it-IT"/>
        </w:rPr>
        <w:t xml:space="preserve"> prevista</w:t>
      </w:r>
      <w:r w:rsidRPr="00D0578B">
        <w:rPr>
          <w:rFonts w:ascii="Poppins" w:hAnsi="Poppins" w:cs="Poppins"/>
          <w:sz w:val="18"/>
          <w:szCs w:val="18"/>
          <w:lang w:val="it-IT"/>
        </w:rPr>
        <w:t xml:space="preserve">, comprensiva degli incontri per la preparazione personale e culturale </w:t>
      </w:r>
      <w:proofErr w:type="spellStart"/>
      <w:r w:rsidRPr="00D0578B">
        <w:rPr>
          <w:rFonts w:ascii="Poppins" w:hAnsi="Poppins" w:cs="Poppins"/>
          <w:sz w:val="18"/>
          <w:szCs w:val="18"/>
          <w:lang w:val="it-IT"/>
        </w:rPr>
        <w:t>pre</w:t>
      </w:r>
      <w:proofErr w:type="spellEnd"/>
      <w:r w:rsidRPr="00D0578B">
        <w:rPr>
          <w:rFonts w:ascii="Poppins" w:hAnsi="Poppins" w:cs="Poppins"/>
          <w:sz w:val="18"/>
          <w:szCs w:val="18"/>
          <w:lang w:val="it-IT"/>
        </w:rPr>
        <w:t xml:space="preserve">-partenza e </w:t>
      </w:r>
      <w:r w:rsidR="002A1EA4">
        <w:rPr>
          <w:rFonts w:ascii="Poppins" w:hAnsi="Poppins" w:cs="Poppins"/>
          <w:sz w:val="18"/>
          <w:szCs w:val="18"/>
          <w:lang w:val="it-IT"/>
        </w:rPr>
        <w:t>di quelli al rientro</w:t>
      </w:r>
      <w:r w:rsidRPr="00D0578B">
        <w:rPr>
          <w:rFonts w:ascii="Poppins" w:hAnsi="Poppins" w:cs="Poppins"/>
          <w:sz w:val="18"/>
          <w:szCs w:val="18"/>
          <w:lang w:val="it-IT"/>
        </w:rPr>
        <w:t xml:space="preserve"> per la rielaborazione dell’esperienza di mobilità. Gli impegni reciproci saranno dettagliati nei documenti per la contrattualizzazione e formalizzazione, da stipulare tra </w:t>
      </w:r>
      <w:r w:rsidR="002A1EA4">
        <w:rPr>
          <w:rFonts w:ascii="Poppins" w:hAnsi="Poppins" w:cs="Poppins"/>
          <w:sz w:val="18"/>
          <w:szCs w:val="18"/>
          <w:lang w:val="it-IT"/>
        </w:rPr>
        <w:t xml:space="preserve">il </w:t>
      </w:r>
      <w:r w:rsidRPr="00D0578B">
        <w:rPr>
          <w:rFonts w:ascii="Poppins" w:hAnsi="Poppins" w:cs="Poppins"/>
          <w:sz w:val="18"/>
          <w:szCs w:val="18"/>
          <w:lang w:val="it-IT"/>
        </w:rPr>
        <w:t xml:space="preserve">CIOFS–FP Piemonte ETS e </w:t>
      </w:r>
      <w:r w:rsidR="002A1EA4">
        <w:rPr>
          <w:rFonts w:ascii="Poppins" w:hAnsi="Poppins" w:cs="Poppins"/>
          <w:sz w:val="18"/>
          <w:szCs w:val="18"/>
          <w:lang w:val="it-IT"/>
        </w:rPr>
        <w:t xml:space="preserve">il </w:t>
      </w:r>
      <w:r w:rsidRPr="00D0578B">
        <w:rPr>
          <w:rFonts w:ascii="Poppins" w:hAnsi="Poppins" w:cs="Poppins"/>
          <w:sz w:val="18"/>
          <w:szCs w:val="18"/>
          <w:lang w:val="it-IT"/>
        </w:rPr>
        <w:t>singolo partecipante</w:t>
      </w:r>
      <w:r w:rsidR="002A1EA4">
        <w:rPr>
          <w:rFonts w:ascii="Poppins" w:hAnsi="Poppins" w:cs="Poppins"/>
          <w:sz w:val="18"/>
          <w:szCs w:val="18"/>
          <w:lang w:val="it-IT"/>
        </w:rPr>
        <w:t>,</w:t>
      </w:r>
      <w:r w:rsidRPr="00D0578B">
        <w:rPr>
          <w:rFonts w:ascii="Poppins" w:hAnsi="Poppins" w:cs="Poppins"/>
          <w:sz w:val="18"/>
          <w:szCs w:val="18"/>
          <w:lang w:val="it-IT"/>
        </w:rPr>
        <w:t xml:space="preserve"> prima della partenza.</w:t>
      </w:r>
    </w:p>
    <w:p w14:paraId="4CD8CE00" w14:textId="77777777" w:rsidR="00D0578B" w:rsidRPr="00B35CE5" w:rsidRDefault="00D0578B" w:rsidP="00AD4F02">
      <w:pPr>
        <w:spacing w:after="120" w:line="240" w:lineRule="auto"/>
        <w:rPr>
          <w:rFonts w:ascii="Poppins" w:hAnsi="Poppins" w:cs="Poppins"/>
          <w:b/>
          <w:bCs/>
          <w:color w:val="F6DD00"/>
          <w:sz w:val="32"/>
          <w:szCs w:val="32"/>
          <w:lang w:val="it-IT"/>
        </w:rPr>
      </w:pPr>
      <w:r w:rsidRPr="00B35CE5">
        <w:rPr>
          <w:rFonts w:ascii="Poppins" w:hAnsi="Poppins" w:cs="Poppins"/>
          <w:b/>
          <w:bCs/>
          <w:color w:val="F6DD00"/>
          <w:sz w:val="32"/>
          <w:szCs w:val="32"/>
          <w:lang w:val="it-IT"/>
        </w:rPr>
        <w:lastRenderedPageBreak/>
        <w:t xml:space="preserve">Accompagnamento al lavoro </w:t>
      </w:r>
    </w:p>
    <w:p w14:paraId="3463BA54" w14:textId="6527A96C" w:rsidR="00D0578B" w:rsidRDefault="00D0578B" w:rsidP="00AD4F02">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Al termine dell’esperienza, i partecipanti potranno accedere al servizio di accompagnamento al lavoro del CIOFS-FP Piemonte ETS</w:t>
      </w:r>
      <w:r w:rsidR="002A1EA4">
        <w:rPr>
          <w:rFonts w:ascii="Poppins" w:hAnsi="Poppins" w:cs="Poppins"/>
          <w:sz w:val="18"/>
          <w:szCs w:val="18"/>
          <w:lang w:val="it-IT"/>
        </w:rPr>
        <w:t>,</w:t>
      </w:r>
      <w:r w:rsidRPr="00D0578B">
        <w:rPr>
          <w:rFonts w:ascii="Poppins" w:hAnsi="Poppins" w:cs="Poppins"/>
          <w:sz w:val="18"/>
          <w:szCs w:val="18"/>
          <w:lang w:val="it-IT"/>
        </w:rPr>
        <w:t xml:space="preserve"> che prevede la presa in carico da parte di un Case Manager dedicato. Il servizio offre un supporto individuale nella definizione del progetto professionale e nella ricerca attiva, integrando l'utilizzo di strumenti digitali avanzati (</w:t>
      </w:r>
      <w:proofErr w:type="spellStart"/>
      <w:r w:rsidRPr="00D0578B">
        <w:rPr>
          <w:rFonts w:ascii="Poppins" w:hAnsi="Poppins" w:cs="Poppins"/>
          <w:sz w:val="18"/>
          <w:szCs w:val="18"/>
          <w:lang w:val="it-IT"/>
        </w:rPr>
        <w:t>ePortfolio</w:t>
      </w:r>
      <w:proofErr w:type="spellEnd"/>
      <w:r w:rsidRPr="00D0578B">
        <w:rPr>
          <w:rFonts w:ascii="Poppins" w:hAnsi="Poppins" w:cs="Poppins"/>
          <w:sz w:val="18"/>
          <w:szCs w:val="18"/>
          <w:lang w:val="it-IT"/>
        </w:rPr>
        <w:t xml:space="preserve">, </w:t>
      </w:r>
      <w:proofErr w:type="spellStart"/>
      <w:r w:rsidRPr="00D0578B">
        <w:rPr>
          <w:rFonts w:ascii="Poppins" w:hAnsi="Poppins" w:cs="Poppins"/>
          <w:sz w:val="18"/>
          <w:szCs w:val="18"/>
          <w:lang w:val="it-IT"/>
        </w:rPr>
        <w:t>PerformanSe</w:t>
      </w:r>
      <w:proofErr w:type="spellEnd"/>
      <w:r w:rsidRPr="00D0578B">
        <w:rPr>
          <w:rFonts w:ascii="Poppins" w:hAnsi="Poppins" w:cs="Poppins"/>
          <w:sz w:val="18"/>
          <w:szCs w:val="18"/>
          <w:lang w:val="it-IT"/>
        </w:rPr>
        <w:t xml:space="preserve"> e AVO) per la mappatura delle soft skills e dell’occupabilità. Include, inoltre, la preparazione ai colloqui di selezione, l'incrocio personalizzato tra domanda e offerta </w:t>
      </w:r>
      <w:r w:rsidR="002A1EA4">
        <w:rPr>
          <w:rFonts w:ascii="Poppins" w:hAnsi="Poppins" w:cs="Poppins"/>
          <w:sz w:val="18"/>
          <w:szCs w:val="18"/>
          <w:lang w:val="it-IT"/>
        </w:rPr>
        <w:t xml:space="preserve">di lavoro </w:t>
      </w:r>
      <w:r w:rsidRPr="00D0578B">
        <w:rPr>
          <w:rFonts w:ascii="Poppins" w:hAnsi="Poppins" w:cs="Poppins"/>
          <w:sz w:val="18"/>
          <w:szCs w:val="18"/>
          <w:lang w:val="it-IT"/>
        </w:rPr>
        <w:t>tramite la rete territoriale delle imprese e l'individuazione di misure e bandi attivi</w:t>
      </w:r>
      <w:r w:rsidR="002A1EA4">
        <w:rPr>
          <w:rFonts w:ascii="Poppins" w:hAnsi="Poppins" w:cs="Poppins"/>
          <w:sz w:val="18"/>
          <w:szCs w:val="18"/>
          <w:lang w:val="it-IT"/>
        </w:rPr>
        <w:t>,</w:t>
      </w:r>
      <w:r w:rsidRPr="00D0578B">
        <w:rPr>
          <w:rFonts w:ascii="Poppins" w:hAnsi="Poppins" w:cs="Poppins"/>
          <w:sz w:val="18"/>
          <w:szCs w:val="18"/>
          <w:lang w:val="it-IT"/>
        </w:rPr>
        <w:t xml:space="preserve"> per favorire un inserimento lavorativo stabile e qualificato.</w:t>
      </w:r>
    </w:p>
    <w:p w14:paraId="70F00AAB" w14:textId="77777777" w:rsidR="00D0578B" w:rsidRPr="00B35CE5" w:rsidRDefault="00D0578B" w:rsidP="00AD4F02">
      <w:pPr>
        <w:spacing w:after="120" w:line="240" w:lineRule="auto"/>
        <w:rPr>
          <w:rFonts w:ascii="Poppins" w:hAnsi="Poppins" w:cs="Poppins"/>
          <w:b/>
          <w:bCs/>
          <w:color w:val="F6DD00"/>
          <w:sz w:val="32"/>
          <w:szCs w:val="32"/>
          <w:lang w:val="it-IT"/>
        </w:rPr>
      </w:pPr>
      <w:r w:rsidRPr="00B35CE5">
        <w:rPr>
          <w:rFonts w:ascii="Poppins" w:hAnsi="Poppins" w:cs="Poppins"/>
          <w:b/>
          <w:bCs/>
          <w:color w:val="F6DD00"/>
          <w:sz w:val="32"/>
          <w:szCs w:val="32"/>
          <w:lang w:val="it-IT"/>
        </w:rPr>
        <w:t>Trattamento dei dati personali</w:t>
      </w:r>
    </w:p>
    <w:p w14:paraId="29739173" w14:textId="136F6BD0" w:rsidR="00D0578B" w:rsidRDefault="00D0578B" w:rsidP="00AD4F02">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La presentazione delle domande di partecipazione alla selezione da parte dei candidati implica il consenso al trattamento dei propri dati personali, compresi i dati sensibili, a cura del personale assegnato alla custodia e conservazione delle domande e all’utilizzo delle stesse</w:t>
      </w:r>
      <w:r w:rsidR="002A1EA4">
        <w:rPr>
          <w:rFonts w:ascii="Poppins" w:hAnsi="Poppins" w:cs="Poppins"/>
          <w:sz w:val="18"/>
          <w:szCs w:val="18"/>
          <w:lang w:val="it-IT"/>
        </w:rPr>
        <w:t>,</w:t>
      </w:r>
      <w:r w:rsidRPr="00D0578B">
        <w:rPr>
          <w:rFonts w:ascii="Poppins" w:hAnsi="Poppins" w:cs="Poppins"/>
          <w:sz w:val="18"/>
          <w:szCs w:val="18"/>
          <w:lang w:val="it-IT"/>
        </w:rPr>
        <w:t xml:space="preserve"> per lo svolgimento delle procedure concorsuali. Il responsabile del trattamento dei dati è CIOFS–FP Piemonte ETS.</w:t>
      </w:r>
    </w:p>
    <w:p w14:paraId="4EE501F4" w14:textId="77777777" w:rsidR="00D0578B" w:rsidRPr="00B35CE5" w:rsidRDefault="00D0578B" w:rsidP="00AD4F02">
      <w:pPr>
        <w:spacing w:after="120" w:line="240" w:lineRule="auto"/>
        <w:rPr>
          <w:rFonts w:ascii="Poppins" w:hAnsi="Poppins" w:cs="Poppins"/>
          <w:b/>
          <w:bCs/>
          <w:color w:val="F6DD00"/>
          <w:sz w:val="32"/>
          <w:szCs w:val="32"/>
          <w:lang w:val="it-IT"/>
        </w:rPr>
      </w:pPr>
      <w:r w:rsidRPr="00B35CE5">
        <w:rPr>
          <w:rFonts w:ascii="Poppins" w:hAnsi="Poppins" w:cs="Poppins"/>
          <w:b/>
          <w:bCs/>
          <w:color w:val="F6DD00"/>
          <w:sz w:val="32"/>
          <w:szCs w:val="32"/>
          <w:lang w:val="it-IT"/>
        </w:rPr>
        <w:t>Ente Promotore</w:t>
      </w:r>
    </w:p>
    <w:p w14:paraId="173F29FE" w14:textId="7BE6E551" w:rsidR="00D0578B" w:rsidRPr="00926A67" w:rsidRDefault="00D0578B" w:rsidP="00926A67">
      <w:pPr>
        <w:spacing w:after="0" w:line="240" w:lineRule="auto"/>
        <w:jc w:val="both"/>
        <w:rPr>
          <w:rFonts w:ascii="Poppins" w:hAnsi="Poppins" w:cs="Poppins"/>
          <w:i/>
          <w:iCs/>
          <w:sz w:val="18"/>
          <w:szCs w:val="18"/>
          <w:lang w:val="it-IT"/>
        </w:rPr>
      </w:pPr>
      <w:r w:rsidRPr="00926A67">
        <w:rPr>
          <w:rFonts w:ascii="Poppins" w:hAnsi="Poppins" w:cs="Poppins"/>
          <w:b/>
          <w:bCs/>
          <w:sz w:val="18"/>
          <w:szCs w:val="18"/>
          <w:lang w:val="it-IT"/>
        </w:rPr>
        <w:t xml:space="preserve">CIOFS–FP PIEMONTE ETS </w:t>
      </w:r>
      <w:r w:rsidRPr="00926A67">
        <w:rPr>
          <w:rFonts w:ascii="Poppins" w:hAnsi="Poppins" w:cs="Poppins"/>
          <w:i/>
          <w:iCs/>
          <w:sz w:val="18"/>
          <w:szCs w:val="18"/>
          <w:lang w:val="it-IT"/>
        </w:rPr>
        <w:t>(Centro Italiano Opere Femminili Salesiane-Formazione Professionale)</w:t>
      </w:r>
    </w:p>
    <w:p w14:paraId="6D3AB33D" w14:textId="77777777" w:rsidR="00D0578B" w:rsidRPr="00D0578B" w:rsidRDefault="00D0578B" w:rsidP="00926A67">
      <w:pPr>
        <w:spacing w:after="0" w:line="240" w:lineRule="auto"/>
        <w:jc w:val="both"/>
        <w:rPr>
          <w:rFonts w:ascii="Poppins" w:hAnsi="Poppins" w:cs="Poppins"/>
          <w:sz w:val="18"/>
          <w:szCs w:val="18"/>
          <w:lang w:val="it-IT"/>
        </w:rPr>
      </w:pPr>
      <w:r w:rsidRPr="00D0578B">
        <w:rPr>
          <w:rFonts w:ascii="Poppins" w:hAnsi="Poppins" w:cs="Poppins"/>
          <w:sz w:val="18"/>
          <w:szCs w:val="18"/>
          <w:lang w:val="it-IT"/>
        </w:rPr>
        <w:t>Piazza Maria Ausiliatrice 27 - 10152 Torino – Italia</w:t>
      </w:r>
    </w:p>
    <w:p w14:paraId="7FFB0D50" w14:textId="77777777" w:rsidR="00D0578B" w:rsidRPr="00D0578B" w:rsidRDefault="00D0578B" w:rsidP="00926A67">
      <w:pPr>
        <w:spacing w:after="0" w:line="240" w:lineRule="auto"/>
        <w:jc w:val="both"/>
        <w:rPr>
          <w:rFonts w:ascii="Poppins" w:hAnsi="Poppins" w:cs="Poppins"/>
          <w:sz w:val="18"/>
          <w:szCs w:val="18"/>
          <w:lang w:val="it-IT"/>
        </w:rPr>
      </w:pPr>
      <w:r w:rsidRPr="00D0578B">
        <w:rPr>
          <w:rFonts w:ascii="Poppins" w:hAnsi="Poppins" w:cs="Poppins"/>
          <w:sz w:val="18"/>
          <w:szCs w:val="18"/>
          <w:lang w:val="it-IT"/>
        </w:rPr>
        <w:t>www.ciofs.net</w:t>
      </w:r>
    </w:p>
    <w:p w14:paraId="5D3AB477" w14:textId="77777777" w:rsidR="00D0578B" w:rsidRPr="00D0578B" w:rsidRDefault="00D0578B" w:rsidP="00926A67">
      <w:pPr>
        <w:spacing w:after="0" w:line="240" w:lineRule="auto"/>
        <w:jc w:val="both"/>
        <w:rPr>
          <w:rFonts w:ascii="Poppins" w:hAnsi="Poppins" w:cs="Poppins"/>
          <w:sz w:val="18"/>
          <w:szCs w:val="18"/>
          <w:lang w:val="it-IT"/>
        </w:rPr>
      </w:pPr>
      <w:r w:rsidRPr="00D0578B">
        <w:rPr>
          <w:rFonts w:ascii="Poppins" w:hAnsi="Poppins" w:cs="Poppins"/>
          <w:sz w:val="18"/>
          <w:szCs w:val="18"/>
          <w:lang w:val="it-IT"/>
        </w:rPr>
        <w:t>011 5211773</w:t>
      </w:r>
    </w:p>
    <w:p w14:paraId="45DF782C" w14:textId="77777777" w:rsidR="00926A67" w:rsidRDefault="00926A67" w:rsidP="00AD4F02">
      <w:pPr>
        <w:spacing w:after="120" w:line="240" w:lineRule="auto"/>
        <w:jc w:val="both"/>
        <w:rPr>
          <w:rFonts w:ascii="Poppins" w:hAnsi="Poppins" w:cs="Poppins"/>
          <w:sz w:val="18"/>
          <w:szCs w:val="18"/>
          <w:lang w:val="it-IT"/>
        </w:rPr>
      </w:pPr>
    </w:p>
    <w:p w14:paraId="302A238E" w14:textId="63F840EC" w:rsidR="00D0578B" w:rsidRDefault="00D0578B" w:rsidP="00926A67">
      <w:pPr>
        <w:spacing w:after="120" w:line="240" w:lineRule="auto"/>
        <w:rPr>
          <w:rFonts w:ascii="Poppins" w:hAnsi="Poppins" w:cs="Poppins"/>
          <w:sz w:val="18"/>
          <w:szCs w:val="18"/>
          <w:lang w:val="it-IT"/>
        </w:rPr>
      </w:pPr>
      <w:r w:rsidRPr="00D0578B">
        <w:rPr>
          <w:rFonts w:ascii="Poppins" w:hAnsi="Poppins" w:cs="Poppins"/>
          <w:sz w:val="18"/>
          <w:szCs w:val="18"/>
          <w:lang w:val="it-IT"/>
        </w:rPr>
        <w:t xml:space="preserve">Per ulteriori informazioni e/o chiarimenti è possibile scrivere a </w:t>
      </w:r>
      <w:hyperlink r:id="rId9" w:history="1">
        <w:r w:rsidR="00DE2933" w:rsidRPr="004D0B10">
          <w:rPr>
            <w:rStyle w:val="Collegamentoipertestuale"/>
            <w:rFonts w:ascii="Poppins" w:hAnsi="Poppins" w:cs="Poppins"/>
            <w:sz w:val="18"/>
            <w:szCs w:val="18"/>
            <w:lang w:val="it-IT"/>
          </w:rPr>
          <w:t>progetto.elp@ciofsfp.org</w:t>
        </w:r>
      </w:hyperlink>
    </w:p>
    <w:p w14:paraId="060C83B2" w14:textId="77777777" w:rsidR="00DE2933" w:rsidRDefault="00DE2933" w:rsidP="00AD4F02">
      <w:pPr>
        <w:spacing w:after="120" w:line="240" w:lineRule="auto"/>
        <w:jc w:val="both"/>
        <w:rPr>
          <w:rFonts w:ascii="Poppins" w:hAnsi="Poppins" w:cs="Poppins"/>
          <w:sz w:val="18"/>
          <w:szCs w:val="18"/>
          <w:lang w:val="it-IT"/>
        </w:rPr>
      </w:pPr>
    </w:p>
    <w:p w14:paraId="696EDC49" w14:textId="77777777" w:rsidR="00AD4F02" w:rsidRDefault="00AD4F02" w:rsidP="00AD4F02">
      <w:pPr>
        <w:spacing w:after="120" w:line="240" w:lineRule="auto"/>
        <w:rPr>
          <w:rFonts w:ascii="Poppins" w:hAnsi="Poppins" w:cs="Poppins"/>
          <w:b/>
          <w:bCs/>
          <w:color w:val="F6DD00"/>
          <w:sz w:val="32"/>
          <w:szCs w:val="32"/>
          <w:lang w:val="it-IT"/>
        </w:rPr>
        <w:sectPr w:rsidR="00AD4F02" w:rsidSect="000E3DCC">
          <w:headerReference w:type="default" r:id="rId10"/>
          <w:footerReference w:type="default" r:id="rId11"/>
          <w:pgSz w:w="12240" w:h="15840"/>
          <w:pgMar w:top="720" w:right="720" w:bottom="720" w:left="720" w:header="11" w:footer="720" w:gutter="0"/>
          <w:cols w:space="720"/>
          <w:docGrid w:linePitch="360"/>
        </w:sectPr>
      </w:pPr>
    </w:p>
    <w:p w14:paraId="5BA2CEC2" w14:textId="03241CFA" w:rsidR="00D0578B" w:rsidRPr="00B35CE5" w:rsidRDefault="00D0578B" w:rsidP="00AD4F02">
      <w:pPr>
        <w:spacing w:after="120" w:line="240" w:lineRule="auto"/>
        <w:rPr>
          <w:rFonts w:ascii="Poppins" w:hAnsi="Poppins" w:cs="Poppins"/>
          <w:b/>
          <w:bCs/>
          <w:color w:val="F6DD00"/>
          <w:sz w:val="32"/>
          <w:szCs w:val="32"/>
          <w:lang w:val="it-IT"/>
        </w:rPr>
      </w:pPr>
      <w:r w:rsidRPr="00B35CE5">
        <w:rPr>
          <w:rFonts w:ascii="Poppins" w:hAnsi="Poppins" w:cs="Poppins"/>
          <w:b/>
          <w:bCs/>
          <w:color w:val="F6DD00"/>
          <w:sz w:val="32"/>
          <w:szCs w:val="32"/>
          <w:lang w:val="it-IT"/>
        </w:rPr>
        <w:lastRenderedPageBreak/>
        <w:t>AUTORIZZAZIONE AL TRATTAMENTO DEI DATI PERSONALI</w:t>
      </w:r>
    </w:p>
    <w:p w14:paraId="0FE2CFF5" w14:textId="77777777" w:rsidR="00D0578B" w:rsidRPr="00D0578B" w:rsidRDefault="00D0578B" w:rsidP="00AD4F02">
      <w:pPr>
        <w:spacing w:after="120" w:line="240" w:lineRule="auto"/>
        <w:jc w:val="both"/>
        <w:rPr>
          <w:rFonts w:ascii="Poppins" w:hAnsi="Poppins" w:cs="Poppins"/>
          <w:sz w:val="18"/>
          <w:szCs w:val="18"/>
          <w:lang w:val="it-IT"/>
        </w:rPr>
      </w:pPr>
    </w:p>
    <w:p w14:paraId="0B509790" w14:textId="77777777" w:rsidR="00D0578B" w:rsidRPr="00D0578B" w:rsidRDefault="00D0578B" w:rsidP="00AD4F02">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L’Associazione CIOFS–FP PIEMONTE ETS con sede in Torino,  Piazza Maria Ausiliatrice 27, in qualità di  Titolare del trattamento ai sensi degli articoli 4 e 28 del Decreto Legislativo 30 Giugno 2003, n. 196 recante Testo Unico delle norme in materia di tutela delle persone e di altri soggetti rispetto al trattamento dei dati personali (di seguito “Codice Privacy”) e degli articoli 4, n. 7) e 24 del Regolamento UE 2016/679 del 27 aprile 2016 relativo alla protezione delle persone fisiche con riguardo al trattamento dei dati personali (di seguito  “Regolamento”), Le fornisce le informazioni relative al trattamento dei Suoi dati ai sensi dell’art.13 del Codice Privacy.</w:t>
      </w:r>
    </w:p>
    <w:p w14:paraId="2DD33393" w14:textId="77777777" w:rsidR="00D0578B" w:rsidRPr="00D0578B" w:rsidRDefault="00D0578B" w:rsidP="00AD4F02">
      <w:pPr>
        <w:spacing w:after="120" w:line="240" w:lineRule="auto"/>
        <w:jc w:val="both"/>
        <w:rPr>
          <w:rFonts w:ascii="Poppins" w:hAnsi="Poppins" w:cs="Poppins"/>
          <w:sz w:val="18"/>
          <w:szCs w:val="18"/>
          <w:lang w:val="it-IT"/>
        </w:rPr>
      </w:pPr>
      <w:r w:rsidRPr="00D0578B">
        <w:rPr>
          <w:rFonts w:ascii="Poppins" w:hAnsi="Poppins" w:cs="Poppins"/>
          <w:sz w:val="18"/>
          <w:szCs w:val="18"/>
          <w:lang w:val="it-IT"/>
        </w:rPr>
        <w:t xml:space="preserve">La informiamo che: </w:t>
      </w:r>
    </w:p>
    <w:p w14:paraId="1A6E5417" w14:textId="0B46AB40"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i dati personali a Lei riferiti verranno raccolti e trattati nel rispetto dei principi di correttezza, liceità e tutela della riservatezza, con modalità informatiche ed esclusivamente per finalità di trattamento dei dati personali dichiarati nella domanda;</w:t>
      </w:r>
    </w:p>
    <w:p w14:paraId="159CA6FD" w14:textId="627F925D"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 xml:space="preserve">i dati acquisiti a seguito della presente informativa saranno utilizzati esclusivamente per le finalità relative alla procedura di candidatura per il quale vengono comunicati; </w:t>
      </w:r>
    </w:p>
    <w:p w14:paraId="35BEE6F7" w14:textId="60D490DB"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 xml:space="preserve">l’acquisizione dei Suoi dati ed il relativo trattamento sono obbligatori in relazione alle finalità sopradescritte; ne consegue che l’eventuale rifiuto a fornirli potrà determinare l’impossibilità del Titolare del trattamento a procedere con la presa in carico della sua candidatura; </w:t>
      </w:r>
    </w:p>
    <w:p w14:paraId="77AF6E44" w14:textId="297510C5"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i dati di contatto del Responsabile della protezione dati (DPO) sono: ciofspiemontefp@pec.ciofs.net;</w:t>
      </w:r>
    </w:p>
    <w:p w14:paraId="20260D0F" w14:textId="290D4BBA"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i Suoi dati personali sono conservati per il periodo di 10 anni a partire dalla chiusura delle attività connesse al finanziamento pubblico;</w:t>
      </w:r>
    </w:p>
    <w:p w14:paraId="6ECFB0B8" w14:textId="04B10B62"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 xml:space="preserve">i Suoi dati personali saranno trattati esclusivamente da soggetti incaricati e Responsabili (esterni) individuati dal Titolare o da soggetti incaricati individuati dal Responsabile (esterno), autorizzati ed istruiti in tal senso, adottando tutte quelle misure tecniche ed organizzative adeguate </w:t>
      </w:r>
      <w:proofErr w:type="gramStart"/>
      <w:r w:rsidRPr="00D0578B">
        <w:rPr>
          <w:rFonts w:ascii="Poppins" w:hAnsi="Poppins" w:cs="Poppins"/>
          <w:sz w:val="18"/>
          <w:szCs w:val="18"/>
          <w:lang w:val="it-IT"/>
        </w:rPr>
        <w:t>per</w:t>
      </w:r>
      <w:proofErr w:type="gramEnd"/>
      <w:r w:rsidRPr="00D0578B">
        <w:rPr>
          <w:rFonts w:ascii="Poppins" w:hAnsi="Poppins" w:cs="Poppins"/>
          <w:sz w:val="18"/>
          <w:szCs w:val="18"/>
          <w:lang w:val="it-IT"/>
        </w:rPr>
        <w:t xml:space="preserve"> tutelare i diritti, le libertà e i legittimi interessi che Le sono riconosciuti per legge in qualità di Interessato;</w:t>
      </w:r>
    </w:p>
    <w:p w14:paraId="30BB6C7E" w14:textId="1B9684CE" w:rsidR="00D0578B" w:rsidRPr="00D0578B" w:rsidRDefault="00D0578B" w:rsidP="00AD4F02">
      <w:pPr>
        <w:pStyle w:val="Paragrafoelenco"/>
        <w:numPr>
          <w:ilvl w:val="0"/>
          <w:numId w:val="4"/>
        </w:numPr>
        <w:spacing w:after="120" w:line="240" w:lineRule="auto"/>
        <w:jc w:val="both"/>
        <w:rPr>
          <w:rFonts w:ascii="Poppins" w:hAnsi="Poppins" w:cs="Poppins"/>
          <w:sz w:val="18"/>
          <w:szCs w:val="18"/>
          <w:lang w:val="it-IT"/>
        </w:rPr>
      </w:pPr>
      <w:r w:rsidRPr="00D0578B">
        <w:rPr>
          <w:rFonts w:ascii="Poppins" w:hAnsi="Poppins" w:cs="Poppins"/>
          <w:sz w:val="18"/>
          <w:szCs w:val="18"/>
          <w:lang w:val="it-IT"/>
        </w:rPr>
        <w:t>i Suoi dati potranno altresì essere comunicati alle società/studi professionali che prestano attività di assistenza, consulenza o collaborazione al titolare del trattamento, in materia contabile, amministrativa, fiscale, legale, tributaria e finanziaria, a pubbliche amministrazioni per lo svolgimento  delle funzioni istituzionali nei limiti stabiliti dalla legge o dai regolamenti e a terzi fornitori di servizi cui la comunicazione sia necessaria per l’adempimento delle prestazioni oggetto del contratto. I Suoi dati personali non sono oggetto di diffusione.</w:t>
      </w:r>
    </w:p>
    <w:p w14:paraId="428A281B" w14:textId="213DFC1C" w:rsidR="00D0578B" w:rsidRPr="00D0578B" w:rsidRDefault="00D0578B" w:rsidP="00AD4F02">
      <w:pPr>
        <w:spacing w:after="120" w:line="240" w:lineRule="auto"/>
        <w:jc w:val="both"/>
        <w:rPr>
          <w:rFonts w:ascii="Poppins" w:hAnsi="Poppins" w:cs="Poppins"/>
          <w:b/>
          <w:bCs/>
          <w:color w:val="F6DD00"/>
          <w:sz w:val="32"/>
          <w:szCs w:val="32"/>
          <w:lang w:val="it-IT"/>
        </w:rPr>
      </w:pPr>
      <w:r w:rsidRPr="00D0578B">
        <w:rPr>
          <w:rFonts w:ascii="Poppins" w:hAnsi="Poppins" w:cs="Poppins"/>
          <w:sz w:val="18"/>
          <w:szCs w:val="18"/>
          <w:lang w:val="it-IT"/>
        </w:rPr>
        <w:t>Ogni Interessato potrà esercitare i diritti previsti dagli artt. da 15 a 22 del Regolamento (UE) 679/2016, quali: la conferma dell’esistenza o meno dei suoi dati personali e la loro messa a disposizione in forma intellegibile; avere la conoscenza delle finalità su cui si basa il trattamento; ottenere la cancellazione, la trasformazione in forma anonima, la limitazione o il blocco dei dati trattati in violazione di legge, nonché l’aggiornamento, la rettifica o, se vi è interesse, l’integrazione dei dati; opporsi, per motivi legittimi, al trattamento stesso, rivolgendosi al Titolare, al Responsabile della protezione dati (DPO) o al Responsabile del trattamento, tramite i contatti di cui sopra o il diritto di proporre reclamo all’Autorità di controllo competent</w:t>
      </w:r>
      <w:r w:rsidRPr="00AD4F02">
        <w:rPr>
          <w:rFonts w:ascii="Poppins" w:hAnsi="Poppins" w:cs="Poppins"/>
          <w:sz w:val="18"/>
          <w:szCs w:val="18"/>
          <w:lang w:val="it-IT"/>
        </w:rPr>
        <w:t>e.</w:t>
      </w:r>
    </w:p>
    <w:sectPr w:rsidR="00D0578B" w:rsidRPr="00D0578B" w:rsidSect="000E3DCC">
      <w:pgSz w:w="12240" w:h="15840"/>
      <w:pgMar w:top="720" w:right="720" w:bottom="720" w:left="720" w:header="1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832252" w14:textId="77777777" w:rsidR="007619B3" w:rsidRDefault="007619B3" w:rsidP="0080780A">
      <w:pPr>
        <w:spacing w:after="0" w:line="240" w:lineRule="auto"/>
      </w:pPr>
      <w:r>
        <w:separator/>
      </w:r>
    </w:p>
  </w:endnote>
  <w:endnote w:type="continuationSeparator" w:id="0">
    <w:p w14:paraId="3972DFFC" w14:textId="77777777" w:rsidR="007619B3" w:rsidRDefault="007619B3" w:rsidP="00807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Mangal"/>
    <w:charset w:val="00"/>
    <w:family w:val="auto"/>
    <w:pitch w:val="variable"/>
    <w:sig w:usb0="00008007" w:usb1="00000000" w:usb2="00000000" w:usb3="00000000" w:csb0="00000093" w:csb1="00000000"/>
  </w:font>
  <w:font w:name="Aptos">
    <w:altName w:val="Segoe U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55119" w14:textId="39085CE1" w:rsidR="00AD4F02" w:rsidRDefault="00AD4F02" w:rsidP="00AD4F02">
    <w:pPr>
      <w:pStyle w:val="Pidipagina"/>
      <w:jc w:val="center"/>
    </w:pPr>
    <w:r>
      <w:rPr>
        <w:noProof/>
      </w:rPr>
      <w:drawing>
        <wp:inline distT="0" distB="0" distL="0" distR="0" wp14:anchorId="10DFF710" wp14:editId="7B15D3AF">
          <wp:extent cx="815479" cy="324000"/>
          <wp:effectExtent l="0" t="0" r="3810" b="0"/>
          <wp:docPr id="1355748725" name="Immagine 3" descr="Immagine che contiene Carattere, testo, Elementi grafici,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748725" name="Immagine 3" descr="Immagine che contiene Carattere, testo, Elementi grafici, log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815479" cy="324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8B9491" w14:textId="77777777" w:rsidR="007619B3" w:rsidRDefault="007619B3" w:rsidP="0080780A">
      <w:pPr>
        <w:spacing w:after="0" w:line="240" w:lineRule="auto"/>
      </w:pPr>
      <w:r>
        <w:separator/>
      </w:r>
    </w:p>
  </w:footnote>
  <w:footnote w:type="continuationSeparator" w:id="0">
    <w:p w14:paraId="664CF415" w14:textId="77777777" w:rsidR="007619B3" w:rsidRDefault="007619B3" w:rsidP="00807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D8FCB8" w14:textId="56D127C9" w:rsidR="0080780A" w:rsidRDefault="0080780A" w:rsidP="00F95264">
    <w:pPr>
      <w:pStyle w:val="Intestazione"/>
    </w:pPr>
    <w:r>
      <w:rPr>
        <w:noProof/>
      </w:rPr>
      <w:drawing>
        <wp:inline distT="0" distB="0" distL="0" distR="0" wp14:anchorId="30F024D5" wp14:editId="39650A06">
          <wp:extent cx="6865675" cy="1368000"/>
          <wp:effectExtent l="0" t="0" r="0" b="0"/>
          <wp:docPr id="683071882" name="Immagine 1" descr="Immagine che contiene testo, schermata,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985006" name="Immagine 1" descr="Immagine che contiene testo, schermata, Elementi grafici&#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6865675" cy="136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11AC1"/>
    <w:multiLevelType w:val="hybridMultilevel"/>
    <w:tmpl w:val="1842F4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67C4241"/>
    <w:multiLevelType w:val="hybridMultilevel"/>
    <w:tmpl w:val="EEC0C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3551F5"/>
    <w:multiLevelType w:val="hybridMultilevel"/>
    <w:tmpl w:val="6AEC7588"/>
    <w:lvl w:ilvl="0" w:tplc="52AAC1DA">
      <w:numFmt w:val="bullet"/>
      <w:lvlText w:val="•"/>
      <w:lvlJc w:val="left"/>
      <w:pPr>
        <w:ind w:left="1080" w:hanging="720"/>
      </w:pPr>
      <w:rPr>
        <w:rFonts w:ascii="Poppins" w:eastAsiaTheme="minorHAnsi" w:hAnsi="Poppins" w:cs="Poppi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6F6D19"/>
    <w:multiLevelType w:val="hybridMultilevel"/>
    <w:tmpl w:val="4AF4E8A0"/>
    <w:lvl w:ilvl="0" w:tplc="52AAC1DA">
      <w:numFmt w:val="bullet"/>
      <w:lvlText w:val="•"/>
      <w:lvlJc w:val="left"/>
      <w:pPr>
        <w:ind w:left="1080" w:hanging="720"/>
      </w:pPr>
      <w:rPr>
        <w:rFonts w:ascii="Poppins" w:eastAsiaTheme="minorHAnsi" w:hAnsi="Poppins" w:cs="Poppi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1D5788"/>
    <w:multiLevelType w:val="hybridMultilevel"/>
    <w:tmpl w:val="8D7EA2D8"/>
    <w:lvl w:ilvl="0" w:tplc="1F1000B6">
      <w:numFmt w:val="bullet"/>
      <w:lvlText w:val="•"/>
      <w:lvlJc w:val="left"/>
      <w:pPr>
        <w:ind w:left="1080" w:hanging="720"/>
      </w:pPr>
      <w:rPr>
        <w:rFonts w:ascii="Poppins" w:eastAsiaTheme="minorHAnsi" w:hAnsi="Poppins" w:cs="Poppi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832D91"/>
    <w:multiLevelType w:val="hybridMultilevel"/>
    <w:tmpl w:val="88825C28"/>
    <w:lvl w:ilvl="0" w:tplc="52AAC1DA">
      <w:numFmt w:val="bullet"/>
      <w:lvlText w:val="•"/>
      <w:lvlJc w:val="left"/>
      <w:pPr>
        <w:ind w:left="1080" w:hanging="720"/>
      </w:pPr>
      <w:rPr>
        <w:rFonts w:ascii="Poppins" w:eastAsiaTheme="minorHAnsi" w:hAnsi="Poppins" w:cs="Poppi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F63499"/>
    <w:multiLevelType w:val="hybridMultilevel"/>
    <w:tmpl w:val="0F7EC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717701"/>
    <w:multiLevelType w:val="hybridMultilevel"/>
    <w:tmpl w:val="4AB0C014"/>
    <w:lvl w:ilvl="0" w:tplc="2DD81E3E">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4"/>
  </w:num>
  <w:num w:numId="4">
    <w:abstractNumId w:val="0"/>
  </w:num>
  <w:num w:numId="5">
    <w:abstractNumId w:val="1"/>
  </w:num>
  <w:num w:numId="6">
    <w:abstractNumId w:val="2"/>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E10"/>
    <w:rsid w:val="000E3DCC"/>
    <w:rsid w:val="001120D7"/>
    <w:rsid w:val="001F2ADF"/>
    <w:rsid w:val="00274C3A"/>
    <w:rsid w:val="00287FC3"/>
    <w:rsid w:val="002A1EA4"/>
    <w:rsid w:val="002B31CE"/>
    <w:rsid w:val="002E695C"/>
    <w:rsid w:val="002E6FAA"/>
    <w:rsid w:val="00361640"/>
    <w:rsid w:val="004562AE"/>
    <w:rsid w:val="00561351"/>
    <w:rsid w:val="00596513"/>
    <w:rsid w:val="005D0D5F"/>
    <w:rsid w:val="005E04DE"/>
    <w:rsid w:val="005E6249"/>
    <w:rsid w:val="005F1447"/>
    <w:rsid w:val="007142BB"/>
    <w:rsid w:val="007619B3"/>
    <w:rsid w:val="00802E10"/>
    <w:rsid w:val="00807165"/>
    <w:rsid w:val="0080780A"/>
    <w:rsid w:val="008A3403"/>
    <w:rsid w:val="008A71D9"/>
    <w:rsid w:val="00926A67"/>
    <w:rsid w:val="00977E9C"/>
    <w:rsid w:val="00A06DEC"/>
    <w:rsid w:val="00A8054A"/>
    <w:rsid w:val="00A81DDC"/>
    <w:rsid w:val="00AA1FB0"/>
    <w:rsid w:val="00AD4F02"/>
    <w:rsid w:val="00B35CE5"/>
    <w:rsid w:val="00BF5AC3"/>
    <w:rsid w:val="00CA1B73"/>
    <w:rsid w:val="00D0578B"/>
    <w:rsid w:val="00D837D3"/>
    <w:rsid w:val="00DE2933"/>
    <w:rsid w:val="00ED4B8B"/>
    <w:rsid w:val="00ED57E9"/>
    <w:rsid w:val="00EE2D29"/>
    <w:rsid w:val="00F95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14D27"/>
  <w15:chartTrackingRefBased/>
  <w15:docId w15:val="{909DC99E-A492-413F-AD23-7EBCC214A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02E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802E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02E1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unhideWhenUsed/>
    <w:qFormat/>
    <w:rsid w:val="00802E1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unhideWhenUsed/>
    <w:qFormat/>
    <w:rsid w:val="00802E1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02E1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02E1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02E1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02E1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02E1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802E1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02E1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rsid w:val="00802E1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rsid w:val="00802E1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02E1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02E1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02E1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02E10"/>
    <w:rPr>
      <w:rFonts w:eastAsiaTheme="majorEastAsia" w:cstheme="majorBidi"/>
      <w:color w:val="272727" w:themeColor="text1" w:themeTint="D8"/>
    </w:rPr>
  </w:style>
  <w:style w:type="paragraph" w:styleId="Titolo">
    <w:name w:val="Title"/>
    <w:basedOn w:val="Normale"/>
    <w:next w:val="Normale"/>
    <w:link w:val="TitoloCarattere"/>
    <w:uiPriority w:val="10"/>
    <w:qFormat/>
    <w:rsid w:val="00802E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02E1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02E1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02E1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02E1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02E10"/>
    <w:rPr>
      <w:i/>
      <w:iCs/>
      <w:color w:val="404040" w:themeColor="text1" w:themeTint="BF"/>
    </w:rPr>
  </w:style>
  <w:style w:type="paragraph" w:styleId="Paragrafoelenco">
    <w:name w:val="List Paragraph"/>
    <w:basedOn w:val="Normale"/>
    <w:uiPriority w:val="34"/>
    <w:qFormat/>
    <w:rsid w:val="00802E10"/>
    <w:pPr>
      <w:ind w:left="720"/>
      <w:contextualSpacing/>
    </w:pPr>
  </w:style>
  <w:style w:type="character" w:styleId="Enfasiintensa">
    <w:name w:val="Intense Emphasis"/>
    <w:basedOn w:val="Carpredefinitoparagrafo"/>
    <w:uiPriority w:val="21"/>
    <w:qFormat/>
    <w:rsid w:val="00802E10"/>
    <w:rPr>
      <w:i/>
      <w:iCs/>
      <w:color w:val="0F4761" w:themeColor="accent1" w:themeShade="BF"/>
    </w:rPr>
  </w:style>
  <w:style w:type="paragraph" w:styleId="Citazioneintensa">
    <w:name w:val="Intense Quote"/>
    <w:basedOn w:val="Normale"/>
    <w:next w:val="Normale"/>
    <w:link w:val="CitazioneintensaCarattere"/>
    <w:uiPriority w:val="30"/>
    <w:qFormat/>
    <w:rsid w:val="00802E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02E10"/>
    <w:rPr>
      <w:i/>
      <w:iCs/>
      <w:color w:val="0F4761" w:themeColor="accent1" w:themeShade="BF"/>
    </w:rPr>
  </w:style>
  <w:style w:type="character" w:styleId="Riferimentointenso">
    <w:name w:val="Intense Reference"/>
    <w:basedOn w:val="Carpredefinitoparagrafo"/>
    <w:uiPriority w:val="32"/>
    <w:qFormat/>
    <w:rsid w:val="00802E10"/>
    <w:rPr>
      <w:b/>
      <w:bCs/>
      <w:smallCaps/>
      <w:color w:val="0F4761" w:themeColor="accent1" w:themeShade="BF"/>
      <w:spacing w:val="5"/>
    </w:rPr>
  </w:style>
  <w:style w:type="paragraph" w:styleId="Intestazione">
    <w:name w:val="header"/>
    <w:basedOn w:val="Normale"/>
    <w:link w:val="IntestazioneCarattere"/>
    <w:uiPriority w:val="99"/>
    <w:unhideWhenUsed/>
    <w:rsid w:val="0080780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0780A"/>
  </w:style>
  <w:style w:type="paragraph" w:styleId="Pidipagina">
    <w:name w:val="footer"/>
    <w:basedOn w:val="Normale"/>
    <w:link w:val="PidipaginaCarattere"/>
    <w:uiPriority w:val="99"/>
    <w:unhideWhenUsed/>
    <w:rsid w:val="0080780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0780A"/>
  </w:style>
  <w:style w:type="table" w:styleId="Grigliatabella">
    <w:name w:val="Table Grid"/>
    <w:basedOn w:val="Tabellanormale"/>
    <w:uiPriority w:val="39"/>
    <w:rsid w:val="005E04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4562AE"/>
    <w:rPr>
      <w:color w:val="467886" w:themeColor="hyperlink"/>
      <w:u w:val="single"/>
    </w:rPr>
  </w:style>
  <w:style w:type="character" w:styleId="Menzionenonrisolta">
    <w:name w:val="Unresolved Mention"/>
    <w:basedOn w:val="Carpredefinitoparagrafo"/>
    <w:uiPriority w:val="99"/>
    <w:semiHidden/>
    <w:unhideWhenUsed/>
    <w:rsid w:val="004562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9541922">
      <w:bodyDiv w:val="1"/>
      <w:marLeft w:val="0"/>
      <w:marRight w:val="0"/>
      <w:marTop w:val="0"/>
      <w:marBottom w:val="0"/>
      <w:divBdr>
        <w:top w:val="none" w:sz="0" w:space="0" w:color="auto"/>
        <w:left w:val="none" w:sz="0" w:space="0" w:color="auto"/>
        <w:bottom w:val="none" w:sz="0" w:space="0" w:color="auto"/>
        <w:right w:val="none" w:sz="0" w:space="0" w:color="auto"/>
      </w:divBdr>
      <w:divsChild>
        <w:div w:id="1098327637">
          <w:marLeft w:val="0"/>
          <w:marRight w:val="0"/>
          <w:marTop w:val="0"/>
          <w:marBottom w:val="0"/>
          <w:divBdr>
            <w:top w:val="none" w:sz="0" w:space="0" w:color="auto"/>
            <w:left w:val="none" w:sz="0" w:space="0" w:color="auto"/>
            <w:bottom w:val="none" w:sz="0" w:space="0" w:color="auto"/>
            <w:right w:val="none" w:sz="0" w:space="0" w:color="auto"/>
          </w:divBdr>
        </w:div>
        <w:div w:id="7070691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ofs.net/candidatura-elp-2026-2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ogetto.elp@ciofsfp.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6</Pages>
  <Words>2201</Words>
  <Characters>12548</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Finocchiaro</dc:creator>
  <cp:keywords/>
  <dc:description/>
  <cp:lastModifiedBy>Orientamento3 OR3. Orientamento3</cp:lastModifiedBy>
  <cp:revision>21</cp:revision>
  <cp:lastPrinted>2026-02-03T15:10:00Z</cp:lastPrinted>
  <dcterms:created xsi:type="dcterms:W3CDTF">2026-02-03T09:18:00Z</dcterms:created>
  <dcterms:modified xsi:type="dcterms:W3CDTF">2026-09-28T10:19:00Z</dcterms:modified>
</cp:coreProperties>
</file>